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81a1" w14:textId="db98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критериев кредита без обеспечения (бланкового кредита)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ноября 2012 года № 336. Зарегистрировано в Министерстве юстиции Республики Казахстан 7 января 2012 года № 8255. Утратило силу постановлением Правления Национального Банка Республики Казахстан от 28 января 2017 года № 22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– Закон о банках)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Установить, что для целей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о банках кредитом без обеспечения (бланковым кредитом) признается кредит, одновременно соответствующий следующим критериям: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размер кредита превышает 0,02 процента от величины собственного капитала банка, рассчитанного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30 сентября 2005 года № 358 "Об утверждении Инструкции о нормативных значениях и методике расчетов пруденциальных нормативов для банков второго уровня" (зарегистрированного в Реестре государственной регистрации нормативных правовых актов под № 3924) (далее – постановление № 358);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обеспечение,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 исключением неустойки, в совокупности покрывает менее 50 (пятьдесят) процентов обязательств заемщика по выданному кредиту либо отсутствует.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Данные критерии распространяются на вновь выдаваемые кредиты без обеспечения (бланковые кредиты).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Кредитом без обеспечения (бланковым кредитом) не признается кредит, соответствующий критериям, установленным пунктом 1 настоящего постановления, выданный родительским банком дочерней организации, приобретающей сомнительные и безнадежные активы родительского банка.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Критерии кредита без обеспечения (бланкового кредита), установленные пунктом 1 настоящего постановления, не распространяются на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358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 "Об утверждении Правил классификации активов, условных обязательств и создания провизий (резервов) против них" (зарегистрированное в Реестре государственной регистрации нормативных правовых актов под № 4580).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