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d47cb" w14:textId="5ad4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17 января 2012 года № 45. Зарегистрировано Управлением юстиции Зерендинского района Акмолинской области 2 февраля 2012 года № 1-14-171. Утратило силу в связи с истечением срока применения - (письмо руководителя аппарата акима Зерендинского района Акмолинской области от 14 июня 2013 года № 641)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руководителя аппарата акима Зерендинского района Акмолинской области от 14.06.2013 № 641).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