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f6b5" w14:textId="d5ef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Целиноградского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14 декабря 2012 года № 80/11-5. Зарегистрировано Департаментом юстиции Акмолинской области 16 января 2013 года № 3614. Утратило силу в связи с истечением срока применения - (письмо Целиноградского районного маслихата Акмолинской области от 2 апреля 2014 года № 04-01-08/57)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Целиноградского районного маслихата Акмолинской области от 02.04.2014 № 04-01-08/57).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Целиноградского района,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Целиноградского района» от 28 июня 2012 года № 46/6-5 (зарегистрировано в Реестре государственной регистрации нормативных правовых актов № 1-17-178, опубликовано 27 июля 2012 года в районных газетах «Призыв», «Ұран»).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А.Бутакова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А.Уисимбаев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А.Ибраева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