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8396" w14:textId="8d88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7 февраля 2012 года № 24 "Об оказании дополнительной социальной помощи социально-уязвимым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7 августа 2012 года № 50. Зарегистрировано Департаментом юстиции Актюбинской области 22 августа 2012 года № 3-12-155. Утратило силу решением маслихата Хромтауского района Актюбинской области от 14 апреля 2014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Хромтауского района Актюбинской области от 14.04.2014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7 февраля 2012 года № 24 «Об оказании дополнительной социальной помощи социально-уязвимым категориям граждан» (зарегистрировано в Реестре государственной регистрации нормативных правовых актов № 3-12-146, опубликовано в районной газете «Хромтау» от 1 марта 2012 года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«воинам-инвалидам» заменить словами «инвалидам из числа военнослужащих, получившим увечья, либо заболевания, не связанного с выполнением воинского долга»;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«к Международному дню защиты детей семьям, получающим государственную адресную социальную помощь на несовершеннолетних детей (до 18 лет) 20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«5 тысяч тенге» заменить словами «10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