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dc4b4" w14:textId="13dc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города Текели и поселка Рудничный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Текели от 13 апреля 2012 года N 5-32. Зарегистрировано Управлением юстиции города Текели Департамента юстиции Алматинской области 16 мая 2012 года N 2-3-113. Утратило силу решением Текелийского городского маслихата Алматинской области от 19 декабря 2014 года № 36-231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Текелийского городского маслихата Алматинской области от 19.12.2014 № 36-231 (вводится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проект (схему) зонирования земель города Текели и поселка Рудничный.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города, курирующего вопросы в области земельных отношений и на председателя постоянной комиссии Текелийского городского маслихата по бюджету и экономике.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 сессии 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Э. Иманбердиева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Текелийского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Калиновский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отношений города Текели"                   Есболатов Болат Буркитбаевич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апреля 2012 года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08900" cy="1097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08900" cy="109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08900" cy="1097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08900" cy="109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721600" cy="1099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1099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59700" cy="1103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1103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