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e3f2c" w14:textId="70e3f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справок безработным гражданам"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Сатпаев Карагандинской области от 12 декабря 2012 года N 26/18. Зарегистрировано Департаментом юстиции Карагандинской области 22 января 2013 года N 2132. Утратило силу постановлением акимата города Сатпаев Карагандинской области от 27 мая 2013 года N 12/26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города Сатпаев Карагандинской области от 27.05.2013 N 12/26.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24 марта 1998 года "</w:t>
      </w:r>
      <w:r>
        <w:rPr>
          <w:rFonts w:ascii="Times New Roman"/>
          <w:b w:val="false"/>
          <w:i w:val="false"/>
          <w:color w:val="000000"/>
          <w:sz w:val="28"/>
        </w:rPr>
        <w:t>О нормативных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", от 27 ноября 2000 года "Об административных процедурах",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7 апреля 2011 года N 394 "Об утверждении стандартов государственных услуг в сфере социальной защиты, оказываемых местными исполнительными органами", акимат города Сатпаев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справок безработным гражданам".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Сатпаев Мадиеву М.С.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Сатпаев                        Б. Ахметов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Сатпаев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26/18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справок безработным гражданам"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Определения используемых терминов и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безработные - физические лица трудоспособного возраста, которые не занимаются трудовой деятельностью, приносящей доход, ищущие работу и готовые трудиться;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СФЕ - структурно - функциональные единицы, которые участвуют в процессе оказания государственной услуги - ответственные лица заинтересованных органов, информационные системы или их подсистемы;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- государственное учреждение "Отдел занятости и социальных программ города Сатпаев";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центр обслуживания населения - республиканское государственное предприятие, осуществляющее организацию предоставления услуг физическим и (или) юридическим лицам по приему заявлений и выдаче документов по принципу "одного окна".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регламент государственной услуги "Выдача справок безработным гражданам" (далее – регламент) определяет процедуру выдачи справок безработным гражданам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государственным учреждением "Отдел занятости и социальных программ города Сатпаев" (далее - уполномоченный орган) по месту жительства потребителя, а также на альтернативной основе через центры обслуживания населения: Отдел города Сатпаев филиала Республиканского государственного предприятия на праве хозяйственного ведения "Центр обслуживания населения по Карагандинской области" Комитета по контролю автоматизации государственных услуг и координации деятельности центра обслуживания населения Министерства транспорта и коммуникаций Республики Казахстан (далее - центр), (контактные данные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подпунктом 8) </w:t>
      </w:r>
      <w:r>
        <w:rPr>
          <w:rFonts w:ascii="Times New Roman"/>
          <w:b w:val="false"/>
          <w:i w:val="false"/>
          <w:color w:val="000000"/>
          <w:sz w:val="28"/>
        </w:rPr>
        <w:t>пункта 1 статьи 8 Закона Республики Казахстан от 23 января 2001 года "О занятости населения",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"Об утверждении стандартов государственных услуг в сфере социальной защиты, оказываемых местными исполнительными органами".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оказываемой государственной услуги является выдача потребителю справки о регистрации в качестве безработного (далее – справка), либо мотивированный ответ об отказе в предоставлении услуги на бумажном носителе.</w:t>
      </w:r>
    </w:p>
    <w:bookmarkEnd w:id="6"/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физическим лицам: гражданам Республики Казахстан, оралманам, иностранцам, лицам без гражданства, постоянно проживающим в Республике Казахстан (далее – 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предоставления государственной услуги с момента предъявления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не более 10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 (при регистрации, получении талона, с момента обращения и подачи электронного запроса) – 10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потребителя – 10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центр с момента сдачи потребителем необходимых документов: три рабочих дня (день приема и день выдачи документов не входят в срок оказания государственной услуги):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максимально допустимое время ожидания в очереди при сдаче необходимых документов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до получения государственной услуги, оказываемой на месте в день обращения потребителя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потребителя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 уполномоченного органа: ежедневно с 09.00 часов до 18.00 часов с обеденным перерывом с 13.00 часов до 14.00 часов, кроме выходных (суббота, воскресенье)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центра: ежедневно с 09.00 часов до 20.00 часов без перерыва, а в филиалах и представительствах центра - ежедневно с 09.00 часов до 19.00 часов, с обеденным перерывом с 13.00 до 14.00 часов, кроме выходных (суббота, воскресенье)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"электронной"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Этапы оказания государственной услуги с момента получения заявления от потребителя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государственной услуги обращается в уполномоченный орган, а так же в центр с заявлением и необходимыми документами, определенными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центра проверяет представленные документы, заявление, выдает потребителю расписку, составляет реестр и передает документы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сотрудник уполномоченного органа принимает заявление на предоставление государственной услуги, рассматривает заявление, формирует справку либо мотивированный ответ об отказе в предоставлении государственной услуги и направляет на подписание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уполномоченного органа рассматривает и подписывает справку либо мотивированный ответ об отказе в предоставлении государственной услуги и направляет сотруднику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сотрудник уполномоченного органа регистрирует справку либо мотивированный ответ об отказе в предоставлении государственной услуги в журнале и направляет результат оказания государственной услуги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инспектор центра регистрирует и выдает справку либо мотивированный ответ об отказе в предоставлении государственной услуги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Доставка заявлений с прилагаемыми документами и обратно в уполномоченный орган осуществляется центром посредством курьерской связи не менее двух раз в день приема заявлений.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Минимальное количество лиц, осуществляющих прием документов для оказания государственной услуги в уполномоченном органе, составляет один сотрудник.</w:t>
      </w:r>
    </w:p>
    <w:bookmarkEnd w:id="8"/>
    <w:bookmarkStart w:name="z2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 оказания государственной услуги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получения государственной услуги потребители предъявляют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документы, удостоверяющие личность: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граждане Казахстана – удостоверение личности (паспорт);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иностранцы и лица без гражданства – вид на жительство иностранца в Республике Казахстан и удостоверение лица без гражданства с отметкой о регистрации в органах внутренних дел;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оралманы – удостоверение оралмана;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заполненную форму заявлений, выдаваемой в центре по месту обращения за государственной услугой.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формы заявлений размещаются на специальной стойке в зале ожидания.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обращении потребителю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уполномоченном органе – справка о регистрации в качестве безработного;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центре – расписка о приеме заявления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 (время) и места выдачи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инспектора центра, принявшего заявление.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Выдача справки осуществляется при личном посещении потребителем уполномоченного органа по месту жительства.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выдача готовых документов потребителю осуществляется инспектором центра посредством "окон" ежедневно на основании расписки в указанный в ней срок при личном посещении.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Отказ в выдаче справки безработным производится в случае отсутствия регистрации потребителя в качестве безработного в уполномоченном органе.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Оснований для приостановления предоставления государственной услуги не имеется.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потребитель не обратился за получением документов в установленный срок, центр обеспечивает их хранение в течение одного месяца, после чего передает их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сотрудник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0"/>
    <w:bookmarkStart w:name="z3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государственные услуги</w:t>
      </w:r>
    </w:p>
    <w:bookmarkEnd w:id="11"/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Ответственным лицом за оказание государственной услуги является руководитель уполномоченного органа и руководитель центра (далее -должностные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реализацию государственной услуги в установленные сроки, в соответствии с законодательством Республики Казахстан.</w:t>
      </w:r>
    </w:p>
    <w:bookmarkEnd w:id="12"/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"Выдача справок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безработным гражданам"</w:t>
      </w:r>
    </w:p>
    <w:bookmarkEnd w:id="13"/>
    <w:bookmarkStart w:name="z3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Контактные данные уполномоченного органа и центров обслуживания населения по оказанию государственной услуги "Выдача справок безработным гражданам"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46"/>
        <w:gridCol w:w="3999"/>
        <w:gridCol w:w="1935"/>
      </w:tblGrid>
      <w:tr>
        <w:trPr>
          <w:trHeight w:val="30" w:hRule="atLeast"/>
        </w:trPr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уполномоченного органа и центра, осуществляющие функции по оказанию государственной услуги</w:t>
            </w:r>
          </w:p>
        </w:tc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Месторасположение, адрес, электронный адрес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</w:p>
        </w:tc>
      </w:tr>
      <w:tr>
        <w:trPr>
          <w:trHeight w:val="30" w:hRule="atLeast"/>
        </w:trPr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города Сатпаев"</w:t>
            </w:r>
          </w:p>
        </w:tc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101301, Карагандинская область, город Сатпаев, проспект Сатпаева, 111, кабинет N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otdelzan81@mail.ru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(871063) 33609</w:t>
            </w:r>
          </w:p>
        </w:tc>
      </w:tr>
      <w:tr>
        <w:trPr>
          <w:trHeight w:val="30" w:hRule="atLeast"/>
        </w:trPr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города Сатпаев филиала Республиканского государственного предприятия на праве хозяйственного ведения "Центр обслуживания населения по Карагандинской области" Комитета по контролю автоматизации государственных услуг и координации деятельности центра обслуживания населения Министерства транспорта и коммуникаций Республики Казахстан</w:t>
            </w:r>
          </w:p>
        </w:tc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101301, Карагандинская область, город Сатпаев, проспект Сатпаева,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f15satpaevcon@mail.ru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(871063) 40347</w:t>
            </w:r>
          </w:p>
        </w:tc>
      </w:tr>
    </w:tbl>
    <w:bookmarkStart w:name="z3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"Выдача справок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безработным гражданам"</w:t>
      </w:r>
    </w:p>
    <w:bookmarkEnd w:id="15"/>
    <w:bookmarkStart w:name="z3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Текстовое табличное описание последовательности и взаимодействие административных действий каждой СФЕ с указанием срока выполнения каждого административного действия</w:t>
      </w:r>
    </w:p>
    <w:bookmarkEnd w:id="16"/>
    <w:bookmarkStart w:name="z3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Описание действий СФЕ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36"/>
        <w:gridCol w:w="4502"/>
        <w:gridCol w:w="3375"/>
        <w:gridCol w:w="31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уполномоченного органа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уполномоченного органа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и проверка представленных документов потребителем государственной услуги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и подписание справки либо мотивированного ответа об отказе в предоставлении государственной услуги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справки либо мотивированного ответа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справки либо мотивированного ответа об отказе в предоставлении государственной услуги и направление на подписание руководителю уполномоченного органа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сотруднику уполномоченного органа результата оказания государственной услуги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 либо мотивированного ответа об отказе в предоставлении государственной услуги потребителю</w:t>
            </w:r>
          </w:p>
        </w:tc>
      </w:tr>
      <w:tr>
        <w:trPr>
          <w:trHeight w:val="30" w:hRule="atLeast"/>
        </w:trPr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 минут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 минут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 минут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2"/>
        <w:gridCol w:w="3875"/>
        <w:gridCol w:w="5693"/>
      </w:tblGrid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альтернативного процесса (хода, потока работ)</w:t>
            </w:r>
          </w:p>
        </w:tc>
      </w:tr>
      <w:tr>
        <w:trPr>
          <w:trHeight w:val="510" w:hRule="atLeast"/>
        </w:trPr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уполномоченного органа</w:t>
            </w:r>
          </w:p>
        </w:tc>
      </w:tr>
      <w:tr>
        <w:trPr>
          <w:trHeight w:val="705" w:hRule="atLeast"/>
        </w:trPr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заявления, проверка документов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заявления, проверка документов</w:t>
            </w:r>
          </w:p>
        </w:tc>
      </w:tr>
      <w:tr>
        <w:trPr>
          <w:trHeight w:val="1035" w:hRule="atLeast"/>
        </w:trPr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расписки потребителю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справки либо мотивированного ответа об отказе в предоставлении государственной услуги, направление на подписание руководителю уполномоченного органа</w:t>
            </w:r>
          </w:p>
        </w:tc>
      </w:tr>
      <w:tr>
        <w:trPr>
          <w:trHeight w:val="390" w:hRule="atLeast"/>
        </w:trPr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</w:tr>
      <w:tr>
        <w:trPr>
          <w:trHeight w:val="255" w:hRule="atLeast"/>
        </w:trPr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реестра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в уполномоченный орган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31"/>
        <w:gridCol w:w="3448"/>
        <w:gridCol w:w="3844"/>
        <w:gridCol w:w="3657"/>
      </w:tblGrid>
      <w:tr>
        <w:trPr>
          <w:trHeight w:val="585" w:hRule="atLeast"/>
        </w:trPr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уполномоченного органа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</w:tr>
      <w:tr>
        <w:trPr>
          <w:trHeight w:val="30" w:hRule="atLeast"/>
        </w:trPr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и подписание справки либо мотивированного ответа об отказе в предоставлении государственной услуги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справки либо мотивированного ответа об отказе в предоставлении государственной услуги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справки либо мотивированного ответа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сотруднику уполномоченного органа результата об оказании государственной услуги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справки либо мотивированного ответа об отказе в предоставлении государственной услуги в центр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 либо мотивированного ответа об отказе в предоставлении государственной услуги потребителю</w:t>
            </w:r>
          </w:p>
        </w:tc>
      </w:tr>
      <w:tr>
        <w:trPr>
          <w:trHeight w:val="30" w:hRule="atLeast"/>
        </w:trPr>
        <w:tc>
          <w:tcPr>
            <w:tcW w:w="3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</w:tr>
    </w:tbl>
    <w:bookmarkStart w:name="z3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"Выдача справок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безработным гражданам"</w:t>
      </w:r>
    </w:p>
    <w:bookmarkEnd w:id="18"/>
    <w:bookmarkStart w:name="z3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Схемы, отражающие взаимосвязь между логической последовательностью административных действий в процессе оказания государственной услуги и СФЕ</w:t>
      </w:r>
    </w:p>
    <w:bookmarkEnd w:id="19"/>
    <w:bookmarkStart w:name="z3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уполномоченный орган:</w:t>
      </w:r>
    </w:p>
    <w:bookmarkEnd w:id="20"/>
    <w:p>
      <w:pPr>
        <w:spacing w:after="0"/>
        <w:ind w:left="0"/>
        <w:jc w:val="both"/>
      </w:pPr>
      <w:r>
        <w:drawing>
          <wp:inline distT="0" distB="0" distL="0" distR="0">
            <wp:extent cx="6819900" cy="524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19900" cy="524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обращении в центр:</w:t>
      </w:r>
    </w:p>
    <w:bookmarkEnd w:id="21"/>
    <w:p>
      <w:pPr>
        <w:spacing w:after="0"/>
        <w:ind w:left="0"/>
        <w:jc w:val="both"/>
      </w:pPr>
      <w:r>
        <w:drawing>
          <wp:inline distT="0" distB="0" distL="0" distR="0">
            <wp:extent cx="6794500" cy="773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94500" cy="773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