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1688" w14:textId="85f1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Аксу на 2013 - 2015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20 декабря 2012 года N 84/11. Зарегистрировано Департаментом юстиции Павлодарской области 29 декабря 2012 года N 3311.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(XI сессия, V созыв) от 6 декабря  2012 года N 116/11 "Об областном бюджете на 2013 - 2015 годы"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2013 - 2015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7818574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4580215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7671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3171058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8115917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250376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погашение бюджетных кредитов – 6692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257068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174390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174390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-722109 тысяч тенге;;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 бюджета – 722109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Аксу Павлодарской области от 07.02.2013 </w:t>
      </w:r>
      <w:r>
        <w:rPr>
          <w:rFonts w:ascii="Times New Roman"/>
          <w:b w:val="false"/>
          <w:i w:val="false"/>
          <w:color w:val="000000"/>
          <w:sz w:val="28"/>
        </w:rPr>
        <w:t>N 104/13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20.03.2013 </w:t>
      </w:r>
      <w:r>
        <w:rPr>
          <w:rFonts w:ascii="Times New Roman"/>
          <w:b w:val="false"/>
          <w:i w:val="false"/>
          <w:color w:val="000000"/>
          <w:sz w:val="28"/>
        </w:rPr>
        <w:t>N 108/14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12.04.2013 </w:t>
      </w:r>
      <w:r>
        <w:rPr>
          <w:rFonts w:ascii="Times New Roman"/>
          <w:b w:val="false"/>
          <w:i w:val="false"/>
          <w:color w:val="000000"/>
          <w:sz w:val="28"/>
        </w:rPr>
        <w:t>N 122/15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21.06.2013 </w:t>
      </w:r>
      <w:r>
        <w:rPr>
          <w:rFonts w:ascii="Times New Roman"/>
          <w:b w:val="false"/>
          <w:i w:val="false"/>
          <w:color w:val="000000"/>
          <w:sz w:val="28"/>
        </w:rPr>
        <w:t>N 130/16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23.07.2013 </w:t>
      </w:r>
      <w:r>
        <w:rPr>
          <w:rFonts w:ascii="Times New Roman"/>
          <w:b w:val="false"/>
          <w:i w:val="false"/>
          <w:color w:val="000000"/>
          <w:sz w:val="28"/>
        </w:rPr>
        <w:t>N 136/18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09.08.2013 </w:t>
      </w:r>
      <w:r>
        <w:rPr>
          <w:rFonts w:ascii="Times New Roman"/>
          <w:b w:val="false"/>
          <w:i w:val="false"/>
          <w:color w:val="000000"/>
          <w:sz w:val="28"/>
        </w:rPr>
        <w:t>N 146/19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26.11.2013 </w:t>
      </w:r>
      <w:r>
        <w:rPr>
          <w:rFonts w:ascii="Times New Roman"/>
          <w:b w:val="false"/>
          <w:i w:val="false"/>
          <w:color w:val="000000"/>
          <w:sz w:val="28"/>
        </w:rPr>
        <w:t>N 168/23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12.12.2013 </w:t>
      </w:r>
      <w:r>
        <w:rPr>
          <w:rFonts w:ascii="Times New Roman"/>
          <w:b w:val="false"/>
          <w:i w:val="false"/>
          <w:color w:val="000000"/>
          <w:sz w:val="28"/>
        </w:rPr>
        <w:t>N 170/24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городских бюджетных программ, не подлежащих секвестру в процессе исполнения бюджета города Аксу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городских бюджетных программ на 2013 год по аппаратам акимов поселков, сел, сельских округов,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города повышение на 25 процентов окладов тарифных ставок специалистам сферы социального обеспечения, образования, культуры и спорта, работающих в сельской местности и не являющихся государственными служащими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на 2013 год распределение общей суммы поступлений от налогов в бюджет города Аксу по индивидуальному подоходному налогу в размере 90,5 процентов, социальному налогу - в размере 90,5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на 2013 год резерв местного исполнительного органа города Аксу в сумме 13000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Рубцов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(XI сессия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 /11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города Аксу Павлодарской области от 12.12.2013 </w:t>
      </w:r>
      <w:r>
        <w:rPr>
          <w:rFonts w:ascii="Times New Roman"/>
          <w:b w:val="false"/>
          <w:i w:val="false"/>
          <w:color w:val="ff0000"/>
          <w:sz w:val="28"/>
        </w:rPr>
        <w:t>N 170/24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593"/>
        <w:gridCol w:w="493"/>
        <w:gridCol w:w="7753"/>
        <w:gridCol w:w="22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   Наименование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7818574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2033603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2033603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1574700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865757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586186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4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59630</w:t>
            </w:r>
          </w:p>
        </w:tc>
      </w:tr>
      <w:tr>
        <w:trPr>
          <w:trHeight w:val="9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3171058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3171058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73"/>
        <w:gridCol w:w="613"/>
        <w:gridCol w:w="513"/>
        <w:gridCol w:w="7693"/>
        <w:gridCol w:w="23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8115917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396674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334737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156382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163591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32077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</w:t>
            </w:r>
          </w:p>
        </w:tc>
      </w:tr>
      <w:tr>
        <w:trPr>
          <w:trHeight w:val="13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 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1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</w:t>
            </w:r>
          </w:p>
        </w:tc>
      </w:tr>
      <w:tr>
        <w:trPr>
          <w:trHeight w:val="14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15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2918153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636261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594361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320866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2022740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2009036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1926398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259152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246952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</w:t>
            </w:r>
          </w:p>
        </w:tc>
      </w:tr>
      <w:tr>
        <w:trPr>
          <w:trHeight w:val="12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23747</w:t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151310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349648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275495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68599</w:t>
            </w:r>
          </w:p>
        </w:tc>
      </w:tr>
      <w:tr>
        <w:trPr>
          <w:trHeight w:val="16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6725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56000</w:t>
            </w:r>
          </w:p>
        </w:tc>
      </w:tr>
      <w:tr>
        <w:trPr>
          <w:trHeight w:val="9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83944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21951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7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14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54423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</w:p>
        </w:tc>
      </w:tr>
      <w:tr>
        <w:trPr>
          <w:trHeight w:val="5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1459093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101579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"Дорожной карте Занятости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9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36705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10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"Дорожной карты занятости - 2020"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12792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843953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814395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640716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447311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115603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233250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213655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масссового спорта и национальных видов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63921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98305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58407</w:t>
            </w:r>
          </w:p>
        </w:tc>
      </w:tr>
      <w:tr>
        <w:trPr>
          <w:trHeight w:val="36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47531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</w:t>
            </w:r>
          </w:p>
        </w:tc>
      </w:tr>
      <w:tr>
        <w:trPr>
          <w:trHeight w:val="12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10929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50800</w:t>
            </w:r>
          </w:p>
        </w:tc>
      </w:tr>
      <w:tr>
        <w:trPr>
          <w:trHeight w:val="7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21342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116719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16570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</w:t>
            </w:r>
          </w:p>
        </w:tc>
      </w:tr>
      <w:tr>
        <w:trPr>
          <w:trHeight w:val="45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26304</w:t>
            </w:r>
          </w:p>
        </w:tc>
      </w:tr>
      <w:tr>
        <w:trPr>
          <w:trHeight w:val="12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5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50923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20297</w:t>
            </w:r>
          </w:p>
        </w:tc>
      </w:tr>
      <w:tr>
        <w:trPr>
          <w:trHeight w:val="9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30626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105141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94141</w:t>
            </w:r>
          </w:p>
        </w:tc>
      </w:tr>
      <w:tr>
        <w:trPr>
          <w:trHeight w:val="9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89087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8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0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1956754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</w:t>
            </w:r>
          </w:p>
        </w:tc>
      </w:tr>
      <w:tr>
        <w:trPr>
          <w:trHeight w:val="8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</w:t>
            </w:r>
          </w:p>
        </w:tc>
      </w:tr>
      <w:tr>
        <w:trPr>
          <w:trHeight w:val="3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1947755</w:t>
            </w:r>
          </w:p>
        </w:tc>
      </w:tr>
      <w:tr>
        <w:trPr>
          <w:trHeight w:val="5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30756</w:t>
            </w:r>
          </w:p>
        </w:tc>
      </w:tr>
      <w:tr>
        <w:trPr>
          <w:trHeight w:val="11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28396</w:t>
            </w:r>
          </w:p>
        </w:tc>
      </w:tr>
      <w:tr>
        <w:trPr>
          <w:trHeight w:val="3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1889999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1666076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223923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56976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56976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56976</w:t>
            </w:r>
          </w:p>
        </w:tc>
      </w:tr>
      <w:tr>
        <w:trPr>
          <w:trHeight w:val="5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(недоиспользованных трансфертов)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53047</w:t>
            </w:r>
          </w:p>
        </w:tc>
      </w:tr>
      <w:tr>
        <w:trPr>
          <w:trHeight w:val="4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14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250376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64788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</w:t>
            </w:r>
          </w:p>
        </w:tc>
      </w:tr>
      <w:tr>
        <w:trPr>
          <w:trHeight w:val="61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</w:tr>
      <w:tr>
        <w:trPr>
          <w:trHeight w:val="8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-722109</w:t>
            </w:r>
          </w:p>
        </w:tc>
      </w:tr>
      <w:tr>
        <w:trPr>
          <w:trHeight w:val="3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722109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(XI сессия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 /11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573"/>
        <w:gridCol w:w="573"/>
        <w:gridCol w:w="719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4612694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4594183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2164396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2164396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1464746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1464746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848186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552319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13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508"/>
        <w:gridCol w:w="508"/>
        <w:gridCol w:w="7553"/>
        <w:gridCol w:w="23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4612694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349120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228331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83026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132183</w:t>
            </w:r>
          </w:p>
        </w:tc>
      </w:tr>
      <w:tr>
        <w:trPr>
          <w:trHeight w:val="11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132183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103892</w:t>
            </w:r>
          </w:p>
        </w:tc>
      </w:tr>
      <w:tr>
        <w:trPr>
          <w:trHeight w:val="14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</w:p>
        </w:tc>
      </w:tr>
      <w:tr>
        <w:trPr>
          <w:trHeight w:val="19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2850918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513681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469350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2284707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2269966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2171156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98810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22715</w:t>
            </w:r>
          </w:p>
        </w:tc>
      </w:tr>
      <w:tr>
        <w:trPr>
          <w:trHeight w:val="12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323305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282210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258287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46825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24654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</w:p>
        </w:tc>
      </w:tr>
      <w:tr>
        <w:trPr>
          <w:trHeight w:val="19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16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12437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13331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196484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507831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338977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317331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 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21512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18973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8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25835</w:t>
            </w:r>
          </w:p>
        </w:tc>
      </w:tr>
      <w:tr>
        <w:trPr>
          <w:trHeight w:val="9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  <w:tr>
        <w:trPr>
          <w:trHeight w:val="12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(XI сессия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 /11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493"/>
        <w:gridCol w:w="513"/>
        <w:gridCol w:w="413"/>
        <w:gridCol w:w="6673"/>
        <w:gridCol w:w="22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4874226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4854419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2315902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2315902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1505928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1505928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907559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590981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216272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110548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16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14482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</w:t>
            </w:r>
          </w:p>
        </w:tc>
      </w:tr>
      <w:tr>
        <w:trPr>
          <w:trHeight w:val="70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6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9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30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73"/>
        <w:gridCol w:w="573"/>
        <w:gridCol w:w="573"/>
        <w:gridCol w:w="533"/>
        <w:gridCol w:w="6233"/>
        <w:gridCol w:w="231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4874226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333970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88838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88838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141436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141436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71575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63918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келіп түскен мүлікті есепке алу, сақтау, бағалау және іске асыру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7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19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15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10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3050283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549638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502204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502204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2444439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 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2428666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2322940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105726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24305</w:t>
            </w:r>
          </w:p>
        </w:tc>
      </w:tr>
      <w:tr>
        <w:trPr>
          <w:trHeight w:val="12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345934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301963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276366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9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50103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26379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1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18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43971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23147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Ауданың (облыс маңызындағы қаланың) турғын ұй инспекциясы бөлімі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ұй қоры саласындағы жергілікті деңгейде мемлекеттік саясаты іске асыру бойынша қызметтер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11217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16205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13307</w:t>
            </w:r>
          </w:p>
        </w:tc>
      </w:tr>
      <w:tr>
        <w:trPr>
          <w:trHeight w:val="12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241134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</w:t>
            </w:r>
          </w:p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14264</w:t>
            </w:r>
          </w:p>
        </w:tc>
      </w:tr>
      <w:tr>
        <w:trPr>
          <w:trHeight w:val="9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210238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34347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148837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543379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362705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339544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15076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56116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23018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165651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137898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27644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27644</w:t>
            </w:r>
          </w:p>
        </w:tc>
      </w:tr>
      <w:tr>
        <w:trPr>
          <w:trHeight w:val="9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110254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</w:t>
            </w:r>
          </w:p>
        </w:tc>
      </w:tr>
      <w:tr>
        <w:trPr>
          <w:trHeight w:val="9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перевозок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</w:p>
        </w:tc>
      </w:tr>
      <w:tr>
        <w:trPr>
          <w:trHeight w:val="12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</w:p>
        </w:tc>
      </w:tr>
      <w:tr>
        <w:trPr>
          <w:trHeight w:val="15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(XI сессия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 /11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города Аксу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538"/>
        <w:gridCol w:w="579"/>
        <w:gridCol w:w="579"/>
        <w:gridCol w:w="518"/>
        <w:gridCol w:w="8627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- администратор бюджетных программ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(XI сессия V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84 /11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сельскому округу им. М. Омарова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города Аксу Павлодарской области от 23.07.2013 </w:t>
      </w:r>
      <w:r>
        <w:rPr>
          <w:rFonts w:ascii="Times New Roman"/>
          <w:b w:val="false"/>
          <w:i w:val="false"/>
          <w:color w:val="ff0000"/>
          <w:sz w:val="28"/>
        </w:rPr>
        <w:t>N 136/18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21"/>
        <w:gridCol w:w="544"/>
        <w:gridCol w:w="544"/>
        <w:gridCol w:w="485"/>
        <w:gridCol w:w="994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Кызылжарскому сельскому округу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63"/>
        <w:gridCol w:w="543"/>
        <w:gridCol w:w="543"/>
        <w:gridCol w:w="377"/>
        <w:gridCol w:w="988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Евгеньевскому сельскому округу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399"/>
        <w:gridCol w:w="543"/>
        <w:gridCol w:w="543"/>
        <w:gridCol w:w="484"/>
        <w:gridCol w:w="997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2013 год по селу Алгабас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461"/>
        <w:gridCol w:w="541"/>
        <w:gridCol w:w="547"/>
        <w:gridCol w:w="440"/>
        <w:gridCol w:w="98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на 2013 год</w:t>
      </w:r>
      <w:r>
        <w:br/>
      </w:r>
      <w:r>
        <w:rPr>
          <w:rFonts w:ascii="Times New Roman"/>
          <w:b/>
          <w:i w:val="false"/>
          <w:color w:val="000000"/>
        </w:rPr>
        <w:t>
по Достыкскому сельскому округу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400"/>
        <w:gridCol w:w="545"/>
        <w:gridCol w:w="545"/>
        <w:gridCol w:w="400"/>
        <w:gridCol w:w="1008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на 2013 год по селу Калкаман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61"/>
        <w:gridCol w:w="541"/>
        <w:gridCol w:w="541"/>
        <w:gridCol w:w="568"/>
        <w:gridCol w:w="97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сельского) округа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