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21a7d" w14:textId="b921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платы за использование особо охраняемых природных территорий Государственного регионального природного парка "Медеу"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 сессии маслихата города Алматы V созыва от 12 декабря 2012 года N 78. Зарегистрировано в Департаменте юстиции города Алматы 8 января 2013 года за N 961.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исключены слова "на 2013 год"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24.04.2014 N 219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изложен в новой редакции на казахском языке, текст на русском языке не меняется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21.11.2018 № 289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591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 маслихат города Алматы V-го созыва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21.11.2018 № 289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ставки платы за использование особо охраняемых природных территорий Государственного регионального природного парка "Медеу"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изложен в новой редакции на казахском языке, текст на русском языке не меняется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21.11.2018 № 289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Секретарю маслихата города Алматы Мукашеву Т.Т. произвести государственную регистрацию нормативного правового акта в Департаменте юстиции города Алматы.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 председателя постоянной депутатской комиссии по экономике и бюджету маслихата города Алматы Козлова С.А. и заместителя акима города Алматы Шорманова Е.А. (по согласованию).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XI-й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Шардинов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XI-й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2012 года № 78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изложен в новой редакции на казахском языке, текст на русском языке не меняется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21.11.2018 № 289 (вводится в действие со дня его первого официального опубликования).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</w:t>
      </w:r>
      <w:r>
        <w:br/>
      </w:r>
      <w:r>
        <w:rPr>
          <w:rFonts w:ascii="Times New Roman"/>
          <w:b/>
          <w:i w:val="false"/>
          <w:color w:val="000000"/>
        </w:rPr>
        <w:t>за использование особо охраняемых природных</w:t>
      </w:r>
      <w:r>
        <w:br/>
      </w:r>
      <w:r>
        <w:rPr>
          <w:rFonts w:ascii="Times New Roman"/>
          <w:b/>
          <w:i w:val="false"/>
          <w:color w:val="000000"/>
        </w:rPr>
        <w:t>территорий (ООПТ) Государственного регионального</w:t>
      </w:r>
      <w:r>
        <w:br/>
      </w:r>
      <w:r>
        <w:rPr>
          <w:rFonts w:ascii="Times New Roman"/>
          <w:b/>
          <w:i w:val="false"/>
          <w:color w:val="000000"/>
        </w:rPr>
        <w:t>природного парка "Медеу"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5"/>
        <w:gridCol w:w="5049"/>
        <w:gridCol w:w="1805"/>
        <w:gridCol w:w="2391"/>
      </w:tblGrid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туристских и рекреационных целях: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 транспорт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тенге/автомашина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автотранспорт и автобусы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тенге/автомашина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Отчисления с автобусных маршрутов 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тенге/год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 автовладельцев, работающих на территории ООПТ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тенге/год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XI-й сессии маслихата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Алматы V-го созыва                 А. Шардинов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Секретарь маслихата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Алматы V-го созыва                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Алматы                           Е. Шорманов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налогового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городу Алматы                        Б. Карымсаков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и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природопользования города Алматы        А. Рахимбетов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экономики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бюджетного планирования города Алматы   С. Кабдулов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Заведующая юридическим отделом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аппарата акима города Алматы            А. Касымова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