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78b2" w14:textId="38b7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28 декабря 2011 года № 14483 "Об определении целевых групп населения города Усть-Каменогорска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04 сентября 2012 года N 2963. Зарегистрировано Департаментом юстиции Восточно-Казахстанской области 21 сентября 2012 года за N 2652. Прекращено действие по истечении срока, на который постановление было принято (письмо акимата города Усть-Каменогорска ВКО от 04 января 2013 года № Шн-2/4)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акимата города Усть-Каменогорска ВКО от 04.01.2013 № Шн-2/4).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       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28 декабря 2011 года № 14483 «Об определении целевых групп населения города Усть-Каменогорска на 2012 год» (зарегистрировано в Реестре государственной регистрации нормативных правовых актов за № 5-1-178, опубликовано в газетах «Өскемен», «Усть-Каменогорск» от 2 февраля 2012 года № 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лица, состоящие на учете службы пробации уголовно-исполнительной инспекции.».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Желякову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  С. Таукебаев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