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caf9ed7" w14:textId="caf9ed7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от 21 декабря 2011 года № 43-2-IV "О районном бюджете на 2012-2014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Бородулихинского районного маслихата Восточно-Казахстанской области от 6 декабря 2012 года N 10-2-V. Зарегистрировано Департаментом юстиции Восточно-Казахстанской области 12 декабря 2012 года за N 2767. Прекращено действие по истечении срока, на который решение было принято - (письмо аппарата Бородулихинского районного маслихата Восточно-Казахстанской области от 27 декабря 2012 года N 01-11/407)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ff0000"/>
          <w:sz w:val="28"/>
        </w:rPr>
        <w:t>Сноска. Прекращено действие по истечении срока, на который решение было принято - (письмо аппарата Бородулихинского районного маслихата Восточно-Казахстанской области от 27.12.2012 N 01-11/407).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пунктом 5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109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от 23 января 2001 года «О местном государственном управлении и самоуправлении в Республике Казахстан» и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Восточно-Казахстанского областного маслихата от 29 ноября 2012 года № 7/ 96-V «О внесении изменений в решение от 8 декабря 2011 года № 34/397-IV «Об областном бюджете на 2012-2014 годы», (зарегистрировано в Реестре государственной регистрации нормативных правовых актов за номером 2751) Бородулихинский районный маслихат Восточно-Казахстанской области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Бородулихинского районного маслихата «О районном бюджете на 2012-2014 годы» от 21 декабря 2011 года № 43-2-IV (зарегистрировано в Реестре государственной регистрации нормативных правовых актов за номером 5-8-141, опубликовано в районной газете «Пульс района» от 13 января 2012 года № 5, «Аудан тынысы» от 13 января 2012 года № 5) следующие изменения: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подпункт 1)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«доходы – 3193139,3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 – 697058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 - 1074,9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 - 6866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 – 2488140,4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2)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«затраты – 3239121,2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3)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«чистое бюджетное кредитование - 38377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 - 40937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 - 2560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5)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«дефицит (профицит) бюджета — 90568,9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подпункт 6)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«финансирование дефицита (использование профицита) бюджета - 90568,9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14</w:t>
      </w:r>
      <w:r>
        <w:rPr>
          <w:rFonts w:ascii="Times New Roman"/>
          <w:b w:val="false"/>
          <w:i w:val="false"/>
          <w:color w:val="000000"/>
          <w:sz w:val="28"/>
        </w:rPr>
        <w:t xml:space="preserve"> абзацы третий, пятый, шестой, седьмой, девятый, десятый, одиннадцатый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«5594 тысяч тенге - для реализации мер социальной поддержки специалистов;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16782,4 тысяч тенге - на реализацию Государственной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развития образования в Республике Казахстан на 2011-2020 годы,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4094 тысяч тенге - на оснащение учебным оборудованием кабинетов физики, химии, биологии в государственных учреждения основного среднего и общего среднего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12688,4 тысяч тенге - на обеспечение оборудованием, программным обеспечением детей-инвалидов, обучающихся на дому;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15121 тысяч тенге - на ежемесячную выплату денежных средств опекунам (попечителям) на содержание ребенка-сироты (детей-сирот), и ребенка (детей), оставшегося без попечения родителей;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17561 тысяч тенге - на увеличение размера доплаты за квалификационную категорию учителям школ и воспитателям дошкольных организаций образования;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438 тысяч тенге - на повышение оплаты труда учителям, прошедшим повышение квалификации по учебным программам АОО «Назарбаев интеллектуальные школы;»;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в пункте 16</w:t>
      </w:r>
      <w:r>
        <w:rPr>
          <w:rFonts w:ascii="Times New Roman"/>
          <w:b w:val="false"/>
          <w:i w:val="false"/>
          <w:color w:val="000000"/>
          <w:sz w:val="28"/>
        </w:rPr>
        <w:t xml:space="preserve"> абзацы первый, третий, четвертый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«Предусмотреть в районном бюджете целевые текущие трансферты из республиканского бюджета на реализацию мероприятий в рамках </w:t>
      </w:r>
      <w:r>
        <w:rPr>
          <w:rFonts w:ascii="Times New Roman"/>
          <w:b w:val="false"/>
          <w:i w:val="false"/>
          <w:color w:val="000000"/>
          <w:sz w:val="28"/>
        </w:rPr>
        <w:t>Программы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занятости 2020 в сумме 19930 тысяч тенге, в том числе: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обеспечение деятельности центров занятости населения - 9310 тысяч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молодежная практика - 3269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пункт 17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«Учесть в составе поступлений районного бюджета на 2012 год кредиты из республиканского бюджета для реализации мер социальной поддержки специалистов 40937 тысяч тенге;»;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приложение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 </w:t>
      </w:r>
      <w:r>
        <w:rPr>
          <w:rFonts w:ascii="Times New Roman"/>
          <w:b w:val="false"/>
          <w:i w:val="false"/>
          <w:color w:val="000000"/>
          <w:sz w:val="28"/>
        </w:rPr>
        <w:t>приложению 1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вводится в действие с 1 января 2012 года.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Председатель сессии,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секретарь районного маслихата                       У. Майжанов</w:t>
      </w:r>
    </w:p>
    <w:bookmarkEnd w:id="0"/>
    <w:bookmarkStart w:name="z9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  Приложение №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6 декабря 2012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10-2-V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Приложение № 1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к решению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от 21 декабря 2011 года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№ 43-2-IV</w:t>
      </w:r>
    </w:p>
    <w:bookmarkEnd w:id="1"/>
    <w:bookmarkStart w:name="z10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      Районный бюджет на 2012 год</w:t>
      </w:r>
    </w:p>
    <w:bookmarkEnd w:id="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24"/>
        <w:gridCol w:w="760"/>
        <w:gridCol w:w="989"/>
        <w:gridCol w:w="7711"/>
        <w:gridCol w:w="2596"/>
      </w:tblGrid>
      <w:tr>
        <w:trPr>
          <w:trHeight w:val="495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гория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7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 ДОХОДОВ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27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3193139,3</w:t>
            </w:r>
          </w:p>
        </w:tc>
      </w:tr>
      <w:tr>
        <w:trPr>
          <w:trHeight w:val="27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697058</w:t>
            </w:r>
          </w:p>
        </w:tc>
      </w:tr>
      <w:tr>
        <w:trPr>
          <w:trHeight w:val="27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285116</w:t>
            </w:r>
          </w:p>
        </w:tc>
      </w:tr>
      <w:tr>
        <w:trPr>
          <w:trHeight w:val="27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285116</w:t>
            </w:r>
          </w:p>
        </w:tc>
      </w:tr>
      <w:tr>
        <w:trPr>
          <w:trHeight w:val="27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216367</w:t>
            </w:r>
          </w:p>
        </w:tc>
      </w:tr>
      <w:tr>
        <w:trPr>
          <w:trHeight w:val="27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216367</w:t>
            </w:r>
          </w:p>
        </w:tc>
      </w:tr>
      <w:tr>
        <w:trPr>
          <w:trHeight w:val="27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173572</w:t>
            </w:r>
          </w:p>
        </w:tc>
      </w:tr>
      <w:tr>
        <w:trPr>
          <w:trHeight w:val="27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96500</w:t>
            </w:r>
          </w:p>
        </w:tc>
      </w:tr>
      <w:tr>
        <w:trPr>
          <w:trHeight w:val="27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3172</w:t>
            </w:r>
          </w:p>
        </w:tc>
      </w:tr>
      <w:tr>
        <w:trPr>
          <w:trHeight w:val="27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52900</w:t>
            </w:r>
          </w:p>
        </w:tc>
      </w:tr>
      <w:tr>
        <w:trPr>
          <w:trHeight w:val="27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21000</w:t>
            </w:r>
          </w:p>
        </w:tc>
      </w:tr>
      <w:tr>
        <w:trPr>
          <w:trHeight w:val="24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16722</w:t>
            </w:r>
          </w:p>
        </w:tc>
      </w:tr>
      <w:tr>
        <w:trPr>
          <w:trHeight w:val="27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2850</w:t>
            </w:r>
          </w:p>
        </w:tc>
      </w:tr>
      <w:tr>
        <w:trPr>
          <w:trHeight w:val="51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 использование природных и других ресурсов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7520</w:t>
            </w:r>
          </w:p>
        </w:tc>
      </w:tr>
      <w:tr>
        <w:trPr>
          <w:trHeight w:val="555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5902</w:t>
            </w:r>
          </w:p>
        </w:tc>
      </w:tr>
      <w:tr>
        <w:trPr>
          <w:trHeight w:val="27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игорный бизнес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450</w:t>
            </w:r>
          </w:p>
        </w:tc>
      </w:tr>
      <w:tr>
        <w:trPr>
          <w:trHeight w:val="138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5281</w:t>
            </w:r>
          </w:p>
        </w:tc>
      </w:tr>
      <w:tr>
        <w:trPr>
          <w:trHeight w:val="27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5281</w:t>
            </w:r>
          </w:p>
        </w:tc>
      </w:tr>
      <w:tr>
        <w:trPr>
          <w:trHeight w:val="27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1074,9</w:t>
            </w:r>
          </w:p>
        </w:tc>
      </w:tr>
      <w:tr>
        <w:trPr>
          <w:trHeight w:val="27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Доходы от государственной собственности 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1074,9</w:t>
            </w:r>
          </w:p>
        </w:tc>
      </w:tr>
      <w:tr>
        <w:trPr>
          <w:trHeight w:val="555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1071</w:t>
            </w:r>
          </w:p>
        </w:tc>
      </w:tr>
      <w:tr>
        <w:trPr>
          <w:trHeight w:val="555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Вознаграждение по кредитам, выданным из государственного бюджета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3,9</w:t>
            </w:r>
          </w:p>
        </w:tc>
      </w:tr>
      <w:tr>
        <w:trPr>
          <w:trHeight w:val="33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6866</w:t>
            </w:r>
          </w:p>
        </w:tc>
      </w:tr>
      <w:tr>
        <w:trPr>
          <w:trHeight w:val="27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 и нематериальных активов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6866</w:t>
            </w:r>
          </w:p>
        </w:tc>
      </w:tr>
      <w:tr>
        <w:trPr>
          <w:trHeight w:val="27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земли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6866</w:t>
            </w:r>
          </w:p>
        </w:tc>
      </w:tr>
      <w:tr>
        <w:trPr>
          <w:trHeight w:val="27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2488140,4</w:t>
            </w:r>
          </w:p>
        </w:tc>
      </w:tr>
      <w:tr>
        <w:trPr>
          <w:trHeight w:val="555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2488140,4</w:t>
            </w:r>
          </w:p>
        </w:tc>
      </w:tr>
      <w:tr>
        <w:trPr>
          <w:trHeight w:val="270" w:hRule="atLeast"/>
        </w:trPr>
        <w:tc>
          <w:tcPr>
            <w:tcW w:w="102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8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71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59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2488140,4</w:t>
            </w:r>
          </w:p>
        </w:tc>
      </w:tr>
    </w:tbl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34"/>
        <w:gridCol w:w="685"/>
        <w:gridCol w:w="784"/>
        <w:gridCol w:w="947"/>
        <w:gridCol w:w="7322"/>
        <w:gridCol w:w="2608"/>
      </w:tblGrid>
      <w:tr>
        <w:trPr>
          <w:trHeight w:val="43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гр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ф.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</w:t>
            </w:r>
          </w:p>
        </w:tc>
        <w:tc>
          <w:tcPr>
            <w:tcW w:w="7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(тысяч тенге)</w:t>
            </w:r>
          </w:p>
        </w:tc>
      </w:tr>
      <w:tr>
        <w:trPr>
          <w:trHeight w:val="27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3239121,2</w:t>
            </w:r>
          </w:p>
        </w:tc>
      </w:tr>
      <w:tr>
        <w:trPr>
          <w:trHeight w:val="27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345395,5</w:t>
            </w:r>
          </w:p>
        </w:tc>
      </w:tr>
      <w:tr>
        <w:trPr>
          <w:trHeight w:val="82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306535,5</w:t>
            </w:r>
          </w:p>
        </w:tc>
      </w:tr>
      <w:tr>
        <w:trPr>
          <w:trHeight w:val="55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20567</w:t>
            </w:r>
          </w:p>
        </w:tc>
      </w:tr>
      <w:tr>
        <w:trPr>
          <w:trHeight w:val="55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16318</w:t>
            </w:r>
          </w:p>
        </w:tc>
      </w:tr>
      <w:tr>
        <w:trPr>
          <w:trHeight w:val="27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4249</w:t>
            </w:r>
          </w:p>
        </w:tc>
      </w:tr>
      <w:tr>
        <w:trPr>
          <w:trHeight w:val="30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102005</w:t>
            </w:r>
          </w:p>
        </w:tc>
      </w:tr>
      <w:tr>
        <w:trPr>
          <w:trHeight w:val="60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86366</w:t>
            </w:r>
          </w:p>
        </w:tc>
      </w:tr>
      <w:tr>
        <w:trPr>
          <w:trHeight w:val="27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15639</w:t>
            </w:r>
          </w:p>
        </w:tc>
      </w:tr>
      <w:tr>
        <w:trPr>
          <w:trHeight w:val="82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183963,5</w:t>
            </w:r>
          </w:p>
        </w:tc>
      </w:tr>
      <w:tr>
        <w:trPr>
          <w:trHeight w:val="82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177261,5</w:t>
            </w:r>
          </w:p>
        </w:tc>
      </w:tr>
      <w:tr>
        <w:trPr>
          <w:trHeight w:val="27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6702</w:t>
            </w:r>
          </w:p>
        </w:tc>
      </w:tr>
      <w:tr>
        <w:trPr>
          <w:trHeight w:val="27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22694</w:t>
            </w:r>
          </w:p>
        </w:tc>
      </w:tr>
      <w:tr>
        <w:trPr>
          <w:trHeight w:val="55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22694</w:t>
            </w:r>
          </w:p>
        </w:tc>
      </w:tr>
      <w:tr>
        <w:trPr>
          <w:trHeight w:val="138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17979</w:t>
            </w:r>
          </w:p>
        </w:tc>
      </w:tr>
      <w:tr>
        <w:trPr>
          <w:trHeight w:val="55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</w:t>
            </w:r>
          </w:p>
        </w:tc>
      </w:tr>
      <w:tr>
        <w:trPr>
          <w:trHeight w:val="82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выдаче разовых талонов и обеспечение полноты сбора сумм от реализации разовых талонов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869</w:t>
            </w:r>
          </w:p>
        </w:tc>
      </w:tr>
      <w:tr>
        <w:trPr>
          <w:trHeight w:val="27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3334</w:t>
            </w:r>
          </w:p>
        </w:tc>
      </w:tr>
      <w:tr>
        <w:trPr>
          <w:trHeight w:val="27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16166</w:t>
            </w:r>
          </w:p>
        </w:tc>
      </w:tr>
      <w:tr>
        <w:trPr>
          <w:trHeight w:val="55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16166</w:t>
            </w:r>
          </w:p>
        </w:tc>
      </w:tr>
      <w:tr>
        <w:trPr>
          <w:trHeight w:val="109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11703</w:t>
            </w:r>
          </w:p>
        </w:tc>
      </w:tr>
      <w:tr>
        <w:trPr>
          <w:trHeight w:val="27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3525</w:t>
            </w:r>
          </w:p>
        </w:tc>
      </w:tr>
      <w:tr>
        <w:trPr>
          <w:trHeight w:val="85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110</w:t>
            </w:r>
          </w:p>
        </w:tc>
        <w:tc>
          <w:tcPr>
            <w:tcW w:w="7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Экономическая экспертиза бюджетных инвестиций, планируемых к реализации посредством участия государства в уставном капитале юридических лиц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938</w:t>
            </w:r>
          </w:p>
        </w:tc>
      </w:tr>
      <w:tr>
        <w:trPr>
          <w:trHeight w:val="27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8024</w:t>
            </w:r>
          </w:p>
        </w:tc>
      </w:tr>
      <w:tr>
        <w:trPr>
          <w:trHeight w:val="27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5999</w:t>
            </w:r>
          </w:p>
        </w:tc>
      </w:tr>
      <w:tr>
        <w:trPr>
          <w:trHeight w:val="39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5999</w:t>
            </w:r>
          </w:p>
        </w:tc>
      </w:tr>
      <w:tr>
        <w:trPr>
          <w:trHeight w:val="55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5999</w:t>
            </w:r>
          </w:p>
        </w:tc>
      </w:tr>
      <w:tr>
        <w:trPr>
          <w:trHeight w:val="27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</w:t>
            </w:r>
          </w:p>
        </w:tc>
      </w:tr>
      <w:tr>
        <w:trPr>
          <w:trHeight w:val="36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2025</w:t>
            </w:r>
          </w:p>
        </w:tc>
      </w:tr>
      <w:tr>
        <w:trPr>
          <w:trHeight w:val="82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Предупреждение и ликвидация чрезвычайных ситуаций масштаба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1725</w:t>
            </w:r>
          </w:p>
        </w:tc>
      </w:tr>
      <w:tr>
        <w:trPr>
          <w:trHeight w:val="138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82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Общественный порядок, безопасность, правовая, судебная, уголовно-исполнительная деятельность 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</w:t>
            </w:r>
          </w:p>
        </w:tc>
      </w:tr>
      <w:tr>
        <w:trPr>
          <w:trHeight w:val="27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Правоохранительная деятельность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</w:t>
            </w:r>
          </w:p>
        </w:tc>
      </w:tr>
      <w:tr>
        <w:trPr>
          <w:trHeight w:val="82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</w:t>
            </w:r>
          </w:p>
        </w:tc>
      </w:tr>
      <w:tr>
        <w:trPr>
          <w:trHeight w:val="55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безопасности дорожного движения в населенных пунктах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1675</w:t>
            </w:r>
          </w:p>
        </w:tc>
      </w:tr>
      <w:tr>
        <w:trPr>
          <w:trHeight w:val="27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1728673,4</w:t>
            </w:r>
          </w:p>
        </w:tc>
      </w:tr>
      <w:tr>
        <w:trPr>
          <w:trHeight w:val="27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74316</w:t>
            </w:r>
          </w:p>
        </w:tc>
      </w:tr>
      <w:tr>
        <w:trPr>
          <w:trHeight w:val="55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74316</w:t>
            </w:r>
          </w:p>
        </w:tc>
      </w:tr>
      <w:tr>
        <w:trPr>
          <w:trHeight w:val="27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дошкольного воспитания и обучения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47854</w:t>
            </w:r>
          </w:p>
        </w:tc>
      </w:tr>
      <w:tr>
        <w:trPr>
          <w:trHeight w:val="222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воспитателям детских садов, мини-центров, школ-интернатов: общего типа, специальных (коррекционных), специализированных для одаренных детей, организаций образования для детей-сирот и детей, оставшихся без попечения родителей, центров адаптации несовершеннолетних за счет трансфертов из республиканского бюджета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</w:tr>
      <w:tr>
        <w:trPr>
          <w:trHeight w:val="55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Реализация государственного образовательного заказа в дошкольных организациях образования 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26355</w:t>
            </w:r>
          </w:p>
        </w:tc>
      </w:tr>
      <w:tr>
        <w:trPr>
          <w:trHeight w:val="55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1523879</w:t>
            </w:r>
          </w:p>
        </w:tc>
      </w:tr>
      <w:tr>
        <w:trPr>
          <w:trHeight w:val="82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</w:p>
        </w:tc>
      </w:tr>
      <w:tr>
        <w:trPr>
          <w:trHeight w:val="55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</w:t>
            </w:r>
          </w:p>
        </w:tc>
      </w:tr>
      <w:tr>
        <w:trPr>
          <w:trHeight w:val="55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1523674</w:t>
            </w:r>
          </w:p>
        </w:tc>
      </w:tr>
      <w:tr>
        <w:trPr>
          <w:trHeight w:val="27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1468906</w:t>
            </w:r>
          </w:p>
        </w:tc>
      </w:tr>
      <w:tr>
        <w:trPr>
          <w:trHeight w:val="3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Дополнительное образование для детей 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36876</w:t>
            </w:r>
          </w:p>
        </w:tc>
      </w:tr>
      <w:tr>
        <w:trPr>
          <w:trHeight w:val="111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063</w:t>
            </w:r>
          </w:p>
        </w:tc>
        <w:tc>
          <w:tcPr>
            <w:tcW w:w="7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Повышение оплаты труда учителям, прошедшим повышение квалификации по учебным программам АОО «Назарбаев Интеллектуальные школы» за счет трансфертов из республиканского бюджета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</w:t>
            </w:r>
          </w:p>
        </w:tc>
      </w:tr>
      <w:tr>
        <w:trPr>
          <w:trHeight w:val="249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064</w:t>
            </w:r>
          </w:p>
        </w:tc>
        <w:tc>
          <w:tcPr>
            <w:tcW w:w="7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организаций начального, основного среднего, общего среднего образования: школы, школы-интернаты: (общего типа, специальных (коррекционных), специализированных для одаренных детей; организаций для детей-сирот и детей, оставшихся без попечения родителей) за счет трансфертов из республиканского бюджета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17454</w:t>
            </w:r>
          </w:p>
        </w:tc>
      </w:tr>
      <w:tr>
        <w:trPr>
          <w:trHeight w:val="27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130478,4</w:t>
            </w:r>
          </w:p>
        </w:tc>
      </w:tr>
      <w:tr>
        <w:trPr>
          <w:trHeight w:val="55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130478,4</w:t>
            </w:r>
          </w:p>
        </w:tc>
      </w:tr>
      <w:tr>
        <w:trPr>
          <w:trHeight w:val="55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образования 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15474</w:t>
            </w:r>
          </w:p>
        </w:tc>
      </w:tr>
      <w:tr>
        <w:trPr>
          <w:trHeight w:val="111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13622</w:t>
            </w:r>
          </w:p>
        </w:tc>
      </w:tr>
      <w:tr>
        <w:trPr>
          <w:trHeight w:val="82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</w:t>
            </w:r>
          </w:p>
        </w:tc>
      </w:tr>
      <w:tr>
        <w:trPr>
          <w:trHeight w:val="27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</w:t>
            </w:r>
          </w:p>
        </w:tc>
      </w:tr>
      <w:tr>
        <w:trPr>
          <w:trHeight w:val="138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 за счет трансфертов из республиканского бюджета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15121</w:t>
            </w:r>
          </w:p>
        </w:tc>
      </w:tr>
      <w:tr>
        <w:trPr>
          <w:trHeight w:val="111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 за счет трансфертов из республиканского бюджета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12688,4</w:t>
            </w:r>
          </w:p>
        </w:tc>
      </w:tr>
      <w:tr>
        <w:trPr>
          <w:trHeight w:val="55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067</w:t>
            </w:r>
          </w:p>
        </w:tc>
        <w:tc>
          <w:tcPr>
            <w:tcW w:w="7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73418</w:t>
            </w:r>
          </w:p>
        </w:tc>
      </w:tr>
      <w:tr>
        <w:trPr>
          <w:trHeight w:val="27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Здравоохранение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</w:tr>
      <w:tr>
        <w:trPr>
          <w:trHeight w:val="27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здравоохранения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</w:tr>
      <w:tr>
        <w:trPr>
          <w:trHeight w:val="82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</w:tr>
      <w:tr>
        <w:trPr>
          <w:trHeight w:val="88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</w:tr>
      <w:tr>
        <w:trPr>
          <w:trHeight w:val="33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и социальное обеспечение 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205189</w:t>
            </w:r>
          </w:p>
        </w:tc>
      </w:tr>
      <w:tr>
        <w:trPr>
          <w:trHeight w:val="27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179182</w:t>
            </w:r>
          </w:p>
        </w:tc>
      </w:tr>
      <w:tr>
        <w:trPr>
          <w:trHeight w:val="55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179182</w:t>
            </w:r>
          </w:p>
        </w:tc>
      </w:tr>
      <w:tr>
        <w:trPr>
          <w:trHeight w:val="27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32885</w:t>
            </w:r>
          </w:p>
        </w:tc>
      </w:tr>
      <w:tr>
        <w:trPr>
          <w:trHeight w:val="165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на приобретение топлива специалистам здравоохранения, образования, социального обеспечения, культуры, спорта и ветеринарии в сельской местности в соответствии с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законодательством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Республики Казахстан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12935</w:t>
            </w:r>
          </w:p>
        </w:tc>
      </w:tr>
      <w:tr>
        <w:trPr>
          <w:trHeight w:val="27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8966</w:t>
            </w:r>
          </w:p>
        </w:tc>
      </w:tr>
      <w:tr>
        <w:trPr>
          <w:trHeight w:val="27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жилищной помощи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11200</w:t>
            </w:r>
          </w:p>
        </w:tc>
      </w:tr>
      <w:tr>
        <w:trPr>
          <w:trHeight w:val="82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Социальная помощь отдельным категориям нуждающихся граждан по решениям местных представительных органов 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44596</w:t>
            </w:r>
          </w:p>
        </w:tc>
      </w:tr>
      <w:tr>
        <w:trPr>
          <w:trHeight w:val="55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Материальное обеспечение детей-инвалидов, воспитывающихся и обучающихся на дому 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4900</w:t>
            </w:r>
          </w:p>
        </w:tc>
      </w:tr>
      <w:tr>
        <w:trPr>
          <w:trHeight w:val="55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41786</w:t>
            </w:r>
          </w:p>
        </w:tc>
      </w:tr>
      <w:tr>
        <w:trPr>
          <w:trHeight w:val="27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10161</w:t>
            </w:r>
          </w:p>
        </w:tc>
      </w:tr>
      <w:tr>
        <w:trPr>
          <w:trHeight w:val="165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1502</w:t>
            </w:r>
          </w:p>
        </w:tc>
      </w:tr>
      <w:tr>
        <w:trPr>
          <w:trHeight w:val="55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 населения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10251</w:t>
            </w:r>
          </w:p>
        </w:tc>
      </w:tr>
      <w:tr>
        <w:trPr>
          <w:trHeight w:val="55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26007</w:t>
            </w:r>
          </w:p>
        </w:tc>
      </w:tr>
      <w:tr>
        <w:trPr>
          <w:trHeight w:val="55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26007</w:t>
            </w:r>
          </w:p>
        </w:tc>
      </w:tr>
      <w:tr>
        <w:trPr>
          <w:trHeight w:val="88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24588</w:t>
            </w:r>
          </w:p>
        </w:tc>
      </w:tr>
      <w:tr>
        <w:trPr>
          <w:trHeight w:val="55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775</w:t>
            </w:r>
          </w:p>
        </w:tc>
      </w:tr>
      <w:tr>
        <w:trPr>
          <w:trHeight w:val="27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021</w:t>
            </w:r>
          </w:p>
        </w:tc>
        <w:tc>
          <w:tcPr>
            <w:tcW w:w="7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644</w:t>
            </w:r>
          </w:p>
        </w:tc>
      </w:tr>
      <w:tr>
        <w:trPr>
          <w:trHeight w:val="27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628793</w:t>
            </w:r>
          </w:p>
        </w:tc>
      </w:tr>
      <w:tr>
        <w:trPr>
          <w:trHeight w:val="27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97952</w:t>
            </w:r>
          </w:p>
        </w:tc>
      </w:tr>
      <w:tr>
        <w:trPr>
          <w:trHeight w:val="82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66748</w:t>
            </w:r>
          </w:p>
        </w:tc>
      </w:tr>
      <w:tr>
        <w:trPr>
          <w:trHeight w:val="55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7700</w:t>
            </w:r>
          </w:p>
        </w:tc>
      </w:tr>
      <w:tr>
        <w:trPr>
          <w:trHeight w:val="82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041</w:t>
            </w:r>
          </w:p>
        </w:tc>
        <w:tc>
          <w:tcPr>
            <w:tcW w:w="7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Ремонт и благоустройство объектов в рамках развития сельских населенных пунктов по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Программе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занятости 2020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59048</w:t>
            </w:r>
          </w:p>
        </w:tc>
      </w:tr>
      <w:tr>
        <w:trPr>
          <w:trHeight w:val="82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31204</w:t>
            </w:r>
          </w:p>
        </w:tc>
      </w:tr>
      <w:tr>
        <w:trPr>
          <w:trHeight w:val="27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жилья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31204</w:t>
            </w:r>
          </w:p>
        </w:tc>
      </w:tr>
      <w:tr>
        <w:trPr>
          <w:trHeight w:val="27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396633</w:t>
            </w:r>
          </w:p>
        </w:tc>
      </w:tr>
      <w:tr>
        <w:trPr>
          <w:trHeight w:val="82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57442</w:t>
            </w:r>
          </w:p>
        </w:tc>
      </w:tr>
      <w:tr>
        <w:trPr>
          <w:trHeight w:val="55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43442</w:t>
            </w:r>
          </w:p>
        </w:tc>
      </w:tr>
      <w:tr>
        <w:trPr>
          <w:trHeight w:val="82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026</w:t>
            </w:r>
          </w:p>
        </w:tc>
        <w:tc>
          <w:tcPr>
            <w:tcW w:w="7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эксплуатации тепловых сетей, находящихся в коммунальной собственности районов (городов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14000</w:t>
            </w:r>
          </w:p>
        </w:tc>
      </w:tr>
      <w:tr>
        <w:trPr>
          <w:trHeight w:val="66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339191</w:t>
            </w:r>
          </w:p>
        </w:tc>
      </w:tr>
      <w:tr>
        <w:trPr>
          <w:trHeight w:val="34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 и водоотведения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339191</w:t>
            </w:r>
          </w:p>
        </w:tc>
      </w:tr>
      <w:tr>
        <w:trPr>
          <w:trHeight w:val="27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134208</w:t>
            </w:r>
          </w:p>
        </w:tc>
      </w:tr>
      <w:tr>
        <w:trPr>
          <w:trHeight w:val="82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1026</w:t>
            </w:r>
          </w:p>
        </w:tc>
      </w:tr>
      <w:tr>
        <w:trPr>
          <w:trHeight w:val="27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894</w:t>
            </w:r>
          </w:p>
        </w:tc>
      </w:tr>
      <w:tr>
        <w:trPr>
          <w:trHeight w:val="55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захоронений, и погребение безродных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</w:t>
            </w:r>
          </w:p>
        </w:tc>
      </w:tr>
      <w:tr>
        <w:trPr>
          <w:trHeight w:val="82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жилищно-коммунального хозяйства, пассажирского транспорта и автомобильных дорог района (города областного значения) 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133182</w:t>
            </w:r>
          </w:p>
        </w:tc>
      </w:tr>
      <w:tr>
        <w:trPr>
          <w:trHeight w:val="27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в населенных пунктах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38257</w:t>
            </w:r>
          </w:p>
        </w:tc>
      </w:tr>
      <w:tr>
        <w:trPr>
          <w:trHeight w:val="27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5193</w:t>
            </w:r>
          </w:p>
        </w:tc>
      </w:tr>
      <w:tr>
        <w:trPr>
          <w:trHeight w:val="30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89732</w:t>
            </w:r>
          </w:p>
        </w:tc>
      </w:tr>
      <w:tr>
        <w:trPr>
          <w:trHeight w:val="55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131206</w:t>
            </w:r>
          </w:p>
        </w:tc>
      </w:tr>
      <w:tr>
        <w:trPr>
          <w:trHeight w:val="27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39979</w:t>
            </w:r>
          </w:p>
        </w:tc>
      </w:tr>
      <w:tr>
        <w:trPr>
          <w:trHeight w:val="55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39979</w:t>
            </w:r>
          </w:p>
        </w:tc>
      </w:tr>
      <w:tr>
        <w:trPr>
          <w:trHeight w:val="27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39979</w:t>
            </w:r>
          </w:p>
        </w:tc>
      </w:tr>
      <w:tr>
        <w:trPr>
          <w:trHeight w:val="27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5480</w:t>
            </w:r>
          </w:p>
        </w:tc>
      </w:tr>
      <w:tr>
        <w:trPr>
          <w:trHeight w:val="55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Отдел физической культуры и спорта района (города областного значения) 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5010</w:t>
            </w:r>
          </w:p>
        </w:tc>
      </w:tr>
      <w:tr>
        <w:trPr>
          <w:trHeight w:val="55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653</w:t>
            </w:r>
          </w:p>
        </w:tc>
      </w:tr>
      <w:tr>
        <w:trPr>
          <w:trHeight w:val="111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4357</w:t>
            </w:r>
          </w:p>
        </w:tc>
      </w:tr>
      <w:tr>
        <w:trPr>
          <w:trHeight w:val="60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</w:p>
        </w:tc>
      </w:tr>
      <w:tr>
        <w:trPr>
          <w:trHeight w:val="27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спорта и туризма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</w:t>
            </w:r>
          </w:p>
        </w:tc>
      </w:tr>
      <w:tr>
        <w:trPr>
          <w:trHeight w:val="27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41893</w:t>
            </w:r>
          </w:p>
        </w:tc>
      </w:tr>
      <w:tr>
        <w:trPr>
          <w:trHeight w:val="55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28187</w:t>
            </w:r>
          </w:p>
        </w:tc>
      </w:tr>
      <w:tr>
        <w:trPr>
          <w:trHeight w:val="28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Функционирование районных (городских) библиотек 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21930</w:t>
            </w:r>
          </w:p>
        </w:tc>
      </w:tr>
      <w:tr>
        <w:trPr>
          <w:trHeight w:val="55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6257</w:t>
            </w:r>
          </w:p>
        </w:tc>
      </w:tr>
      <w:tr>
        <w:trPr>
          <w:trHeight w:val="55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13706</w:t>
            </w:r>
          </w:p>
        </w:tc>
      </w:tr>
      <w:tr>
        <w:trPr>
          <w:trHeight w:val="55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проведение государственной информационной политики через газеты и журналы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13706</w:t>
            </w:r>
          </w:p>
        </w:tc>
      </w:tr>
      <w:tr>
        <w:trPr>
          <w:trHeight w:val="55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43854</w:t>
            </w:r>
          </w:p>
        </w:tc>
      </w:tr>
      <w:tr>
        <w:trPr>
          <w:trHeight w:val="55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 и развития языков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21859</w:t>
            </w:r>
          </w:p>
        </w:tc>
      </w:tr>
      <w:tr>
        <w:trPr>
          <w:trHeight w:val="82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языков и культуры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8927</w:t>
            </w:r>
          </w:p>
        </w:tc>
      </w:tr>
      <w:tr>
        <w:trPr>
          <w:trHeight w:val="27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55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032</w:t>
            </w:r>
          </w:p>
        </w:tc>
        <w:tc>
          <w:tcPr>
            <w:tcW w:w="7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подведомственных государственных учреждений и организаций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12907</w:t>
            </w:r>
          </w:p>
        </w:tc>
      </w:tr>
      <w:tr>
        <w:trPr>
          <w:trHeight w:val="55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13068</w:t>
            </w:r>
          </w:p>
        </w:tc>
      </w:tr>
      <w:tr>
        <w:trPr>
          <w:trHeight w:val="111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9200</w:t>
            </w:r>
          </w:p>
        </w:tc>
      </w:tr>
      <w:tr>
        <w:trPr>
          <w:trHeight w:val="55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мероприятий в сфере молодежной политики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3723</w:t>
            </w:r>
          </w:p>
        </w:tc>
      </w:tr>
      <w:tr>
        <w:trPr>
          <w:trHeight w:val="27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145</w:t>
            </w:r>
          </w:p>
        </w:tc>
      </w:tr>
      <w:tr>
        <w:trPr>
          <w:trHeight w:val="55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465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физической культуры и спорта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8927</w:t>
            </w:r>
          </w:p>
        </w:tc>
      </w:tr>
      <w:tr>
        <w:trPr>
          <w:trHeight w:val="82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физической культуры и спорта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8902</w:t>
            </w:r>
          </w:p>
        </w:tc>
      </w:tr>
      <w:tr>
        <w:trPr>
          <w:trHeight w:val="27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111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Сельское, водное, лесное, рыбное хозяйство, особо охраняемые природные территории, охрана окружающей среды и животного мира, земельные отношения 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52187</w:t>
            </w:r>
          </w:p>
        </w:tc>
      </w:tr>
      <w:tr>
        <w:trPr>
          <w:trHeight w:val="27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22207</w:t>
            </w:r>
          </w:p>
        </w:tc>
      </w:tr>
      <w:tr>
        <w:trPr>
          <w:trHeight w:val="55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5594</w:t>
            </w:r>
          </w:p>
        </w:tc>
      </w:tr>
      <w:tr>
        <w:trPr>
          <w:trHeight w:val="55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оказанию социальной поддержки специалистов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5594</w:t>
            </w:r>
          </w:p>
        </w:tc>
      </w:tr>
      <w:tr>
        <w:trPr>
          <w:trHeight w:val="55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16613</w:t>
            </w:r>
          </w:p>
        </w:tc>
      </w:tr>
      <w:tr>
        <w:trPr>
          <w:trHeight w:val="82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сельского хозяйства и ветеринарии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14150</w:t>
            </w:r>
          </w:p>
        </w:tc>
      </w:tr>
      <w:tr>
        <w:trPr>
          <w:trHeight w:val="27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577</w:t>
            </w:r>
          </w:p>
        </w:tc>
      </w:tr>
      <w:tr>
        <w:trPr>
          <w:trHeight w:val="82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Возмещение владельцам стоимости изымаемых и уничтожаемых больных животных, продуктов и сырья животного происхождения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1886</w:t>
            </w:r>
          </w:p>
        </w:tc>
      </w:tr>
      <w:tr>
        <w:trPr>
          <w:trHeight w:val="27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12137</w:t>
            </w:r>
          </w:p>
        </w:tc>
      </w:tr>
      <w:tr>
        <w:trPr>
          <w:trHeight w:val="57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12137</w:t>
            </w:r>
          </w:p>
        </w:tc>
      </w:tr>
      <w:tr>
        <w:trPr>
          <w:trHeight w:val="82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12036</w:t>
            </w:r>
          </w:p>
        </w:tc>
      </w:tr>
      <w:tr>
        <w:trPr>
          <w:trHeight w:val="111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Землеустройство, проводимое при установлении границ городов районного значения, районов в городе, поселков аулов (сел), аульных (сельских) округов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</w:t>
            </w:r>
          </w:p>
        </w:tc>
      </w:tr>
      <w:tr>
        <w:trPr>
          <w:trHeight w:val="27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82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 хозяйства, охрана окружающей среды и земельных отношений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17843</w:t>
            </w:r>
          </w:p>
        </w:tc>
      </w:tr>
      <w:tr>
        <w:trPr>
          <w:trHeight w:val="57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17843</w:t>
            </w:r>
          </w:p>
        </w:tc>
      </w:tr>
      <w:tr>
        <w:trPr>
          <w:trHeight w:val="27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17843</w:t>
            </w:r>
          </w:p>
        </w:tc>
      </w:tr>
      <w:tr>
        <w:trPr>
          <w:trHeight w:val="55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20460</w:t>
            </w:r>
          </w:p>
        </w:tc>
      </w:tr>
      <w:tr>
        <w:trPr>
          <w:trHeight w:val="55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20460</w:t>
            </w:r>
          </w:p>
        </w:tc>
      </w:tr>
      <w:tr>
        <w:trPr>
          <w:trHeight w:val="57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20460</w:t>
            </w:r>
          </w:p>
        </w:tc>
      </w:tr>
      <w:tr>
        <w:trPr>
          <w:trHeight w:val="165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10175</w:t>
            </w:r>
          </w:p>
        </w:tc>
      </w:tr>
      <w:tr>
        <w:trPr>
          <w:trHeight w:val="111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Разработка схем градостроительного развития территории района, генеральных планов городов районного (областного) значения, поселков и иных сельских населенных пунктов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10100</w:t>
            </w:r>
          </w:p>
        </w:tc>
      </w:tr>
      <w:tr>
        <w:trPr>
          <w:trHeight w:val="27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185</w:t>
            </w:r>
          </w:p>
        </w:tc>
      </w:tr>
      <w:tr>
        <w:trPr>
          <w:trHeight w:val="27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87994</w:t>
            </w:r>
          </w:p>
        </w:tc>
      </w:tr>
      <w:tr>
        <w:trPr>
          <w:trHeight w:val="27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87994</w:t>
            </w:r>
          </w:p>
        </w:tc>
      </w:tr>
      <w:tr>
        <w:trPr>
          <w:trHeight w:val="82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Аппарат акима района в городе, города районного значения, поселка, аула (села), аульного (сельского) округа 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24860</w:t>
            </w:r>
          </w:p>
        </w:tc>
      </w:tr>
      <w:tr>
        <w:trPr>
          <w:trHeight w:val="82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24860</w:t>
            </w:r>
          </w:p>
        </w:tc>
      </w:tr>
      <w:tr>
        <w:trPr>
          <w:trHeight w:val="82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63134</w:t>
            </w:r>
          </w:p>
        </w:tc>
      </w:tr>
      <w:tr>
        <w:trPr>
          <w:trHeight w:val="55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Обеспечение функционирования автомобильных дорог 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63134</w:t>
            </w:r>
          </w:p>
        </w:tc>
      </w:tr>
      <w:tr>
        <w:trPr>
          <w:trHeight w:val="27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23370</w:t>
            </w:r>
          </w:p>
        </w:tc>
      </w:tr>
      <w:tr>
        <w:trPr>
          <w:trHeight w:val="55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7592</w:t>
            </w:r>
          </w:p>
        </w:tc>
      </w:tr>
      <w:tr>
        <w:trPr>
          <w:trHeight w:val="55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469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7592</w:t>
            </w:r>
          </w:p>
        </w:tc>
      </w:tr>
      <w:tr>
        <w:trPr>
          <w:trHeight w:val="82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 и промышленности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7567</w:t>
            </w:r>
          </w:p>
        </w:tc>
      </w:tr>
      <w:tr>
        <w:trPr>
          <w:trHeight w:val="27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</w:t>
            </w:r>
          </w:p>
        </w:tc>
      </w:tr>
      <w:tr>
        <w:trPr>
          <w:trHeight w:val="27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15778</w:t>
            </w:r>
          </w:p>
        </w:tc>
      </w:tr>
      <w:tr>
        <w:trPr>
          <w:trHeight w:val="82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15778</w:t>
            </w:r>
          </w:p>
        </w:tc>
      </w:tr>
      <w:tr>
        <w:trPr>
          <w:trHeight w:val="111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10491</w:t>
            </w:r>
          </w:p>
        </w:tc>
      </w:tr>
      <w:tr>
        <w:trPr>
          <w:trHeight w:val="27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государственного органа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</w:t>
            </w:r>
          </w:p>
        </w:tc>
      </w:tr>
      <w:tr>
        <w:trPr>
          <w:trHeight w:val="111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040</w:t>
            </w:r>
          </w:p>
        </w:tc>
        <w:tc>
          <w:tcPr>
            <w:tcW w:w="7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по содействию экономическому развитию регионов в рамках 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 «Развитие регионов» за счет целевых трансфертов из республиканского бюджета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5132</w:t>
            </w:r>
          </w:p>
        </w:tc>
      </w:tr>
      <w:tr>
        <w:trPr>
          <w:trHeight w:val="28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3,9</w:t>
            </w:r>
          </w:p>
        </w:tc>
      </w:tr>
      <w:tr>
        <w:trPr>
          <w:trHeight w:val="28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3,9</w:t>
            </w:r>
          </w:p>
        </w:tc>
      </w:tr>
      <w:tr>
        <w:trPr>
          <w:trHeight w:val="55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3,9</w:t>
            </w:r>
          </w:p>
        </w:tc>
      </w:tr>
      <w:tr>
        <w:trPr>
          <w:trHeight w:val="82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3,9</w:t>
            </w:r>
          </w:p>
        </w:tc>
      </w:tr>
      <w:tr>
        <w:trPr>
          <w:trHeight w:val="27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5995,4</w:t>
            </w:r>
          </w:p>
        </w:tc>
      </w:tr>
      <w:tr>
        <w:trPr>
          <w:trHeight w:val="27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5995,4</w:t>
            </w:r>
          </w:p>
        </w:tc>
      </w:tr>
      <w:tr>
        <w:trPr>
          <w:trHeight w:val="55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5995,4</w:t>
            </w:r>
          </w:p>
        </w:tc>
      </w:tr>
      <w:tr>
        <w:trPr>
          <w:trHeight w:val="55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3835,4</w:t>
            </w:r>
          </w:p>
        </w:tc>
      </w:tr>
      <w:tr>
        <w:trPr>
          <w:trHeight w:val="111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Целевые текущие трансферты в вышестоящие бюджеты в связи с передачей функций государственных органов из нижестоящего уровня государственного управления в вышестоящий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2160</w:t>
            </w:r>
          </w:p>
        </w:tc>
      </w:tr>
      <w:tr>
        <w:trPr>
          <w:trHeight w:val="28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38377</w:t>
            </w:r>
          </w:p>
        </w:tc>
      </w:tr>
      <w:tr>
        <w:trPr>
          <w:trHeight w:val="27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40937</w:t>
            </w:r>
          </w:p>
        </w:tc>
      </w:tr>
      <w:tr>
        <w:trPr>
          <w:trHeight w:val="111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Сельское, водное, лесное, рыбное хозяйство, особо охраняемые природные территории, охрана окружающей среды и животного мира, земельные отношения 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40937</w:t>
            </w:r>
          </w:p>
        </w:tc>
      </w:tr>
      <w:tr>
        <w:trPr>
          <w:trHeight w:val="27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40937</w:t>
            </w:r>
          </w:p>
        </w:tc>
      </w:tr>
      <w:tr>
        <w:trPr>
          <w:trHeight w:val="55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40937</w:t>
            </w:r>
          </w:p>
        </w:tc>
      </w:tr>
      <w:tr>
        <w:trPr>
          <w:trHeight w:val="55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40937</w:t>
            </w:r>
          </w:p>
        </w:tc>
      </w:tr>
      <w:tr>
        <w:trPr>
          <w:trHeight w:val="28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2560</w:t>
            </w:r>
          </w:p>
        </w:tc>
      </w:tr>
      <w:tr>
        <w:trPr>
          <w:trHeight w:val="28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2560</w:t>
            </w:r>
          </w:p>
        </w:tc>
      </w:tr>
      <w:tr>
        <w:trPr>
          <w:trHeight w:val="55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 выданных из государственного бюджета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2560</w:t>
            </w:r>
          </w:p>
        </w:tc>
      </w:tr>
      <w:tr>
        <w:trPr>
          <w:trHeight w:val="27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6210</w:t>
            </w:r>
          </w:p>
        </w:tc>
      </w:tr>
      <w:tr>
        <w:trPr>
          <w:trHeight w:val="27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6210</w:t>
            </w:r>
          </w:p>
        </w:tc>
      </w:tr>
      <w:tr>
        <w:trPr>
          <w:trHeight w:val="27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6210</w:t>
            </w:r>
          </w:p>
        </w:tc>
      </w:tr>
      <w:tr>
        <w:trPr>
          <w:trHeight w:val="27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6210</w:t>
            </w:r>
          </w:p>
        </w:tc>
      </w:tr>
      <w:tr>
        <w:trPr>
          <w:trHeight w:val="55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474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сельского хозяйства и ветеринарии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6210</w:t>
            </w:r>
          </w:p>
        </w:tc>
      </w:tr>
      <w:tr>
        <w:trPr>
          <w:trHeight w:val="55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065</w:t>
            </w:r>
          </w:p>
        </w:tc>
        <w:tc>
          <w:tcPr>
            <w:tcW w:w="7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6210</w:t>
            </w:r>
          </w:p>
        </w:tc>
      </w:tr>
      <w:tr>
        <w:trPr>
          <w:trHeight w:val="55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финансовых активов государства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</w:t>
            </w:r>
          </w:p>
        </w:tc>
      </w:tr>
      <w:tr>
        <w:trPr>
          <w:trHeight w:val="27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-90568,9</w:t>
            </w:r>
          </w:p>
        </w:tc>
      </w:tr>
      <w:tr>
        <w:trPr>
          <w:trHeight w:val="55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90568,9</w:t>
            </w:r>
          </w:p>
        </w:tc>
      </w:tr>
      <w:tr>
        <w:trPr>
          <w:trHeight w:val="28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займов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40937</w:t>
            </w:r>
          </w:p>
        </w:tc>
      </w:tr>
      <w:tr>
        <w:trPr>
          <w:trHeight w:val="28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государственные займы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40937</w:t>
            </w:r>
          </w:p>
        </w:tc>
      </w:tr>
      <w:tr>
        <w:trPr>
          <w:trHeight w:val="27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7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Договоры займа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40937</w:t>
            </w:r>
          </w:p>
        </w:tc>
      </w:tr>
      <w:tr>
        <w:trPr>
          <w:trHeight w:val="28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2560</w:t>
            </w:r>
          </w:p>
        </w:tc>
      </w:tr>
      <w:tr>
        <w:trPr>
          <w:trHeight w:val="28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займов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2560</w:t>
            </w:r>
          </w:p>
        </w:tc>
      </w:tr>
      <w:tr>
        <w:trPr>
          <w:trHeight w:val="55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2560</w:t>
            </w:r>
          </w:p>
        </w:tc>
      </w:tr>
      <w:tr>
        <w:trPr>
          <w:trHeight w:val="55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долга местного исполнительного органа перед вышестоящим бюджетом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2560</w:t>
            </w:r>
          </w:p>
        </w:tc>
      </w:tr>
      <w:tr>
        <w:trPr>
          <w:trHeight w:val="285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Используемые остатки бюджетных средств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52191,9</w:t>
            </w:r>
          </w:p>
        </w:tc>
      </w:tr>
      <w:tr>
        <w:trPr>
          <w:trHeight w:val="27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Остатки бюджетных средств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52191,9</w:t>
            </w:r>
          </w:p>
        </w:tc>
      </w:tr>
      <w:tr>
        <w:trPr>
          <w:trHeight w:val="270" w:hRule="atLeast"/>
        </w:trPr>
        <w:tc>
          <w:tcPr>
            <w:tcW w:w="73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8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94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73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Свободные остатки бюджетных средств</w:t>
            </w:r>
          </w:p>
        </w:tc>
        <w:tc>
          <w:tcPr>
            <w:tcW w:w="260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52191,9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