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b496" w14:textId="1c6b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создающих рабочие места для прохождения молодежной практики в 2012 году в рамках Программы развития территории Шемонаихинского района на 2011-2015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20 февраля 2012 года N 387. Зарегистрировано Управлением юстиции Шемонаихинского района Департамента юстиции Восточно-Казахстанской области 29 февраля 2012 года за N 5-19-167. Утратило силу - постановлением акимата Шемонаихинского района от 31 мая 2012 года N 558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Шемонаихинского района от 31.05.2012 N 558.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 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«О государственной молодежной политике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молодежной практики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создающих рабочие места для прохождения молодежной практики в 2012 году в рамках Программы развития территории Шемонаихинского района на 2011-2015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 предоставлять отдельным категориям работников </w:t>
      </w:r>
      <w:r>
        <w:rPr>
          <w:rFonts w:ascii="Times New Roman"/>
          <w:b w:val="false"/>
          <w:i w:val="false"/>
          <w:color w:val="000000"/>
          <w:sz w:val="28"/>
        </w:rPr>
        <w:t>(женщинам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Шемонаихинского района Лонского В.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Шемонаихинского района                А. Токтаров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февраля 2012 года № 387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рабочие места для прохождения</w:t>
      </w:r>
      <w:r>
        <w:br/>
      </w:r>
      <w:r>
        <w:rPr>
          <w:rFonts w:ascii="Times New Roman"/>
          <w:b/>
          <w:i w:val="false"/>
          <w:color w:val="000000"/>
        </w:rPr>
        <w:t>
молодежной практики в 2012 году в рамках Программы развития</w:t>
      </w:r>
      <w:r>
        <w:br/>
      </w:r>
      <w:r>
        <w:rPr>
          <w:rFonts w:ascii="Times New Roman"/>
          <w:b/>
          <w:i w:val="false"/>
          <w:color w:val="000000"/>
        </w:rPr>
        <w:t>
территории Шемонаихинского района на 2011-2015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933"/>
        <w:gridCol w:w="2573"/>
        <w:gridCol w:w="1373"/>
        <w:gridCol w:w="2213"/>
        <w:gridCol w:w="18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участника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 пассажирского транспорта и автомобильных дорог Шемонаихинского района»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8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Шемонаихинскому району» (по согласованию)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Шемонаихинского района» (по согласованию)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7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«Камышинское 2»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 акимата Шемонаихинского района»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«АПТЕКА № 10»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«Мулюкина Н.П.»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(экономист)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«Восточно-Казахстанская региональная энергетическая компания»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«ТехЭнерго»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 машинист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автокрановщик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«Таранова»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«Триумф Агро»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Филиал Республиканского государственного казенного предприятия «Центр по недвижимости по Восточно-Казахстанской области» Комитета регистрационной службы и оказания правовой помощи Министерства юстиции Республики Казахстан (по согласованию)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оценщик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Размер месячной заработной платы участникам молодежной практики определен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с </w:t>
      </w:r>
      <w:r>
        <w:rPr>
          <w:rFonts w:ascii="Times New Roman"/>
          <w:b w:val="false"/>
          <w:i w:val="false"/>
          <w:color w:val="000000"/>
          <w:sz w:val="28"/>
        </w:rPr>
        <w:t>дополнительной оплатой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на территории повышенного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Шемонаихинского района»                    Г. Бабаева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