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e075" w14:textId="efde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транспорта и коммуникаций Республики Казахстан от 26 октября 2010 года № 477 "Об утверждении Правил нанесения государственных, регистрационных опознавательных и дополнительных знаков на гражданские и экспериментальные воздушные суда"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11 октября 2013 года № 801. Зарегистрирован в Министерстве юстиции Республики Казахстан от 13 ноября 2013 года № 8906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в сфере гражданской авиации,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26 октября 2010 года № 477 «Об утверждении Правил нанесения государственных, регистрационных опознавательных и дополнительных знаков на гражданские и экспериментальные воздушные суда» (зарегистрированный в Реестре государственной регистрации нормативных правовых актов под № 6649, опубликованный в газете «Казахстанская правда» от 15 декабря 2010 г., № 339-340 (26400-26401),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нанесения государственных, регистрационных опознавательных и дополнительных знаков на гражданские и экспериментальные воздушные суда,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На гражданских воздушных судах наносятся следующие дополнительные знаки: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надпись наименования эксплуатанта (авиакомпании) на поверхности фюзеляжа с обоих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эмблема эксплуатанта (авиакомпании) на вертикальной плоскости хвостового оперения с обеих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изображение Государственного Флага Республики Казахстан размерами, соответствующими размерам государственных и регистрационных опознавательных знаков, на носовой части фюзеляжа с обеих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обозначение типа воздушного судна наносится с обеих сторон фюзеляжа, прямым шрифтом, контрастным к фону.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Рекомендуется сохранять обозначение типа воздушного судна, нанесенное заводом-изготовителем.»;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