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59aa7" w14:textId="6059a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проверочного листа в сфере частного предпринимательства в области производства биотоплива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сельского хозяйства Республики Казахстан от 21 октября 2013 года № 5-3/513 и Первого заместителя Премьер-министра Республики Казахстан – Министра регионального развития Республики Казахстан от 31 октября 2013 года № 285/ОД. Зарегистрирован в Министерстве юстиции Республики Казахстан 9 декабря 2013 года № 8940. Утратил силу совместным приказом Министра сельского хозяйства Республики Казахстан от 21 июля 2015 года № 4-1/676 и Министра национальной экономики Республики Казахстан от 10 августа 2015 года № 602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сельского хозяйства РК от 21.07.2015 № 4-1/676 и Министра национальной экономики Республики Казахстан от 10 августа 2015 года № 602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15 ноября 2010 года «О государственном регулировании производства и оборота биотоплива» и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6 января 2011 года «О государственном контроле и надзоре в Республике Казахстан», 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проверочного листа в сфере частного предпринимательства в области производства биотоплива.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сельского хозяйства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после регистрации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21 декабря 2010 года № 776 и Министра экономического развития и торговли Республики Казахстан от 24 декабря 2010 года № 255 «Об утверждении форм проверочных листов в области производства биотоплива» (зарегистрированный в Реестре государственной регистрации нормативных правовых актов под № 6729, опубликованный в газете «Казахстанская правда» от 23 февраля 2011 года № 66-67 (26487-26488), в Собрании актов центральных исполнительных и иных центральных государственных органов Республики Казахстан от 10 мая 2011 года № 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совместного приказа возложить на курирующего вице-министра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27"/>
        <w:gridCol w:w="6553"/>
      </w:tblGrid>
      <w:tr>
        <w:trPr>
          <w:trHeight w:val="30" w:hRule="atLeast"/>
        </w:trPr>
        <w:tc>
          <w:tcPr>
            <w:tcW w:w="65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 А. Мамытбеков</w:t>
            </w:r>
          </w:p>
        </w:tc>
        <w:tc>
          <w:tcPr>
            <w:tcW w:w="65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Первый 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регионального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 Б. Сагинтаев</w:t>
            </w:r>
          </w:p>
        </w:tc>
      </w:tr>
    </w:tbl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совместным приказом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октября 2013 года № 5-3/513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Первого заместителя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–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регионального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октября 2013 года № 285/ОД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Проверочный лист</w:t>
      </w:r>
      <w:r>
        <w:br/>
      </w:r>
      <w:r>
        <w:rPr>
          <w:rFonts w:ascii="Times New Roman"/>
          <w:b/>
          <w:i w:val="false"/>
          <w:color w:val="000000"/>
        </w:rPr>
        <w:t xml:space="preserve">
в сфере частного предпринимательства </w:t>
      </w:r>
      <w:r>
        <w:br/>
      </w:r>
      <w:r>
        <w:rPr>
          <w:rFonts w:ascii="Times New Roman"/>
          <w:b/>
          <w:i w:val="false"/>
          <w:color w:val="000000"/>
        </w:rPr>
        <w:t>
в области производства биотоплива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Наименование органа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субъекта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БИН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местонахождения субъекта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7074"/>
        <w:gridCol w:w="2802"/>
        <w:gridCol w:w="2671"/>
      </w:tblGrid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 предъявляемым требованиям*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 требованиям**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нормы квоты на пищевое сырье, используемое для последующей переработки в биотопливо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Пищевое сырье, используемое при производстве биотоплива (класс пшеницы)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количества производителей биотоплива на одном и том же заводе по производству биотоплива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паспорта производства биотоплива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контрольных приборов учета (их исправность)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документов на пищевое сырье, подтверждающих что сырье не является генетически модифицированным источником (объектом) или содержащего генетически модифицированные источники (объекты) с научно обоснованным подтверждением их безопасности и прошедших государственную регистрацию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– в случае соответствия предъявляемым требованиям ставится знак «+»;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– в случае несоответствия предъявляемым требованиям ставится знак «–»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Проверку проводил ______________ ______________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(должность)      (Ф.И.О.)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случае выявления нарушений требований указываются номер и дата составления предписания (№ от «__»________________ 20__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 результатом проверки ознакомлен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(согласен/не согласен) _______________________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(Ф.И.О.)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«__»________________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итогам проверки проверяемый объект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(наименование объекта)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переводится в категорию объектов (отметить знаком «+»):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4"/>
        <w:gridCol w:w="4013"/>
        <w:gridCol w:w="5203"/>
      </w:tblGrid>
      <w:tr>
        <w:trPr>
          <w:trHeight w:val="30" w:hRule="atLeast"/>
        </w:trPr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высокой степени риска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степени риска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незначительной степени риска</w:t>
            </w:r>
          </w:p>
        </w:tc>
      </w:tr>
      <w:tr>
        <w:trPr>
          <w:trHeight w:val="30" w:hRule="atLeast"/>
        </w:trPr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921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921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921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Должностные лица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 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(должность)          (подпись)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 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(должность)          (подпись)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(Ф.И.О., должность)           (подпись)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