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75f1" w14:textId="f937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25 декабря 2012 года № 48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25 апреля 2013 года № 72. Зарегистрировано Департаментом юстиции Актюбинской области 8 мая 2013 года № 3577. Утратило силу решением Шалкарского районного маслихата Актюбинской области от 26 марта 2014 года № 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  Утратило силу решением Шалкарского районного маслихата Актюбинской области от 26.03.2014 № 144.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Шалкарский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25 декабря 2012 года № 48 «О бюджете района на 2013-2015 годы» (зарегистрированного в Реестре государственной регистрации нормативных правовых актов за № 3481, опубликованного в газете «Шалкар» от 16 января 2013 года за № 2-3 (8265):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«5559612,0» заменить цифрами «5587152,0»,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«3888727,0» заменить цифрами «3916267,0»;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«5581921,4» заменить цифрами «5609461,4»;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5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«73500,0» заменить цифрами «72237,0»;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5 абзаца дополнить абзацами 6 и 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единовременной материальной помощи ветеранам Великой Отечественной войны - 302,0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и озеленение населенных пунктов - 1521,0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6 абзаца дополнить абзацами 7 и 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для строительства государственных коммунальных жилых домов - 2860,0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линий электроснабжения канализационно-насосных станций города Шалкар - 24120,0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 С. Тулемисов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72 от 25 апреля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48 от 25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Шалкарского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3"/>
        <w:gridCol w:w="766"/>
        <w:gridCol w:w="803"/>
        <w:gridCol w:w="7381"/>
        <w:gridCol w:w="2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5587152,0
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1591165,0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332890,0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332890,0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297605,0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297605,0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923281,0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848301,0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61038,0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33023,0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1938,0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25157,0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783,0</w:t>
            </w:r>
          </w:p>
        </w:tc>
      </w:tr>
      <w:tr>
        <w:trPr>
          <w:trHeight w:val="12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5920,0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5920,0</w:t>
            </w:r>
          </w:p>
        </w:tc>
      </w:tr>
      <w:tr>
        <w:trPr>
          <w:trHeight w:val="15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13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3916267,0</w:t>
            </w:r>
          </w:p>
        </w:tc>
      </w:tr>
      <w:tr>
        <w:trPr>
          <w:trHeight w:val="615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3916267,0</w:t>
            </w:r>
          </w:p>
        </w:tc>
      </w:tr>
      <w:tr>
        <w:trPr>
          <w:trHeight w:val="300" w:hRule="atLeast"/>
        </w:trPr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3916267,0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63"/>
        <w:gridCol w:w="808"/>
        <w:gridCol w:w="788"/>
        <w:gridCol w:w="6743"/>
        <w:gridCol w:w="262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5609461,4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276940,0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241919,0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64134,0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161688,0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аппарата акима района в городе, города районного значения, поселка, аула (села) аульного (сельского) округа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16012,0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19009,0</w:t>
            </w:r>
          </w:p>
        </w:tc>
      </w:tr>
      <w:tr>
        <w:trPr>
          <w:trHeight w:val="15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4789,3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2840,3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3874272,1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592064,0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566589,0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3134298,1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3134298,1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2910186,1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224112,0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147910,0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99003,0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48907,0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245197,0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219855,0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219855,0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69429,0</w:t>
            </w:r>
          </w:p>
        </w:tc>
      </w:tr>
      <w:tr>
        <w:trPr>
          <w:trHeight w:val="15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30064,0</w:t>
            </w:r>
          </w:p>
        </w:tc>
      </w:tr>
      <w:tr>
        <w:trPr>
          <w:trHeight w:val="15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1688,0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25342,0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24564,0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698471,0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149129,0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90741,0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447151,0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83025,0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331427,0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102191,0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70170,0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61221,0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19035,0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9751,0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100851,0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20231,0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13278,0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10907,0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69463,0</w:t>
            </w:r>
          </w:p>
        </w:tc>
      </w:tr>
      <w:tr>
        <w:trPr>
          <w:trHeight w:val="6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района (города областного значения)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69463,0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21011,0</w:t>
            </w:r>
          </w:p>
        </w:tc>
      </w:tr>
      <w:tr>
        <w:trPr>
          <w:trHeight w:val="18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14751,0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165674,0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165674,0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2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9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165000,0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65398,0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64398,0</w:t>
            </w:r>
          </w:p>
        </w:tc>
      </w:tr>
      <w:tr>
        <w:trPr>
          <w:trHeight w:val="6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16972,0</w:t>
            </w:r>
          </w:p>
        </w:tc>
      </w:tr>
      <w:tr>
        <w:trPr>
          <w:trHeight w:val="9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</w:p>
        </w:tc>
      </w:tr>
      <w:tr>
        <w:trPr>
          <w:trHeight w:val="12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</w:p>
        </w:tc>
      </w:tr>
      <w:tr>
        <w:trPr>
          <w:trHeight w:val="6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обеспечения деятельности отдела образования, физической культуры и спорта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3321,3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64"/>
        <w:gridCol w:w="808"/>
        <w:gridCol w:w="789"/>
        <w:gridCol w:w="6745"/>
        <w:gridCol w:w="262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9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767"/>
        <w:gridCol w:w="804"/>
        <w:gridCol w:w="782"/>
        <w:gridCol w:w="6751"/>
        <w:gridCol w:w="26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-25502,4</w:t>
            </w:r>
          </w:p>
        </w:tc>
      </w:tr>
      <w:tr>
        <w:trPr>
          <w:trHeight w:val="6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25502,4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766"/>
        <w:gridCol w:w="808"/>
        <w:gridCol w:w="789"/>
        <w:gridCol w:w="6744"/>
        <w:gridCol w:w="26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1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767"/>
        <w:gridCol w:w="805"/>
        <w:gridCol w:w="782"/>
        <w:gridCol w:w="6751"/>
        <w:gridCol w:w="2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22309,4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22309,4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22309,4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№ 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 № 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бюджетных программ по аппаратам акимов</w:t>
      </w:r>
      <w:r>
        <w:br/>
      </w:r>
      <w:r>
        <w:rPr>
          <w:rFonts w:ascii="Times New Roman"/>
          <w:b/>
          <w:i w:val="false"/>
          <w:color w:val="000000"/>
        </w:rPr>
        <w:t>
городских и сельских округов Шалкарского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3527"/>
        <w:gridCol w:w="2580"/>
        <w:gridCol w:w="4244"/>
      </w:tblGrid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случаях 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тяжелобольных людей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ближайшей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 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</w:tr>
      <w:tr>
        <w:trPr>
          <w:trHeight w:val="30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123 001 000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123 022 000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123 002 000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27161,0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округа: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Котибарулы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10619,0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11636,0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315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160109,0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1579,0</w:t>
            </w:r>
          </w:p>
        </w:tc>
        <w:tc>
          <w:tcPr>
            <w:tcW w:w="4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3"/>
        <w:gridCol w:w="1939"/>
        <w:gridCol w:w="1961"/>
        <w:gridCol w:w="1961"/>
        <w:gridCol w:w="2239"/>
        <w:gridCol w:w="2197"/>
      </w:tblGrid>
      <w:tr>
        <w:trPr>
          <w:trHeight w:val="315" w:hRule="atLeast"/>
        </w:trPr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2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123 008 000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123 009 000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123 011 000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123 013 015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123 040 000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округа: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Айшуак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Биршогыр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Бозой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Котибарулы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Жанаконыс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Кауылжыр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Кишикум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Монке би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Тогыз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Шетыргыз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315" w:hRule="atLeast"/>
        </w:trPr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13361,0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21210,0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16062,0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674,0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