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dcdba" w14:textId="01dcd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по Шускому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12 ноября 2013 года № 22-5. Зарегистрировано Департаментом юстиции Жамбылской области 3 декабря 2013 года № 2057. Утратило силу решением Шуского районного маслихата Жамбылской области от 21 декабря 2017 года № 21-7</w:t>
      </w:r>
    </w:p>
    <w:p>
      <w:pPr>
        <w:spacing w:after="0"/>
        <w:ind w:left="0"/>
        <w:jc w:val="both"/>
      </w:pPr>
      <w:bookmarkStart w:name="z4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Шуского районного маслихата Жамбылской области от 21.12.2017 </w:t>
      </w:r>
      <w:r>
        <w:rPr>
          <w:rFonts w:ascii="Times New Roman"/>
          <w:b w:val="false"/>
          <w:i w:val="false"/>
          <w:color w:val="ff0000"/>
          <w:sz w:val="28"/>
        </w:rPr>
        <w:t>№ 21-7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Шуский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оказания социальной помощи, установления размеров и определения перечня отдельных категорий нуждающихся граждан по Шускому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развитию социально-культурной сферы, здравоохранения, образования, развития связи с общественными и молодежными организациями, территорий энергетики, связи и развития административно-территориального устройства района.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 Тортаев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2013 года № 22-5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</w:t>
      </w:r>
      <w:r>
        <w:rPr>
          <w:rFonts w:ascii="Times New Roman"/>
          <w:b/>
          <w:i w:val="false"/>
          <w:color w:val="000000"/>
        </w:rPr>
        <w:t>определения перечня отдельных категорий нуждающихся граждан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Законами Республики Казахстан от 28 апреля 1995 года </w:t>
      </w:r>
      <w:r>
        <w:rPr>
          <w:rFonts w:ascii="Times New Roman"/>
          <w:b w:val="false"/>
          <w:i w:val="false"/>
          <w:color w:val="000000"/>
          <w:sz w:val="28"/>
        </w:rPr>
        <w:t>"О 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Социальная помощь предоставляется гражданам постоянно проживающим на территории Шуского района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термины и понятия, которые используются в настоящих Правилах:</w:t>
      </w:r>
    </w:p>
    <w:bookmarkEnd w:id="9"/>
    <w:bookmarkStart w:name="z5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10"/>
    <w:bookmarkStart w:name="z5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постановлением акимата Шуского района Жамбылской области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11"/>
    <w:bookmarkStart w:name="z5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праздничные дни – дни национальных и государственных праздников Республики Казахстан;</w:t>
      </w:r>
    </w:p>
    <w:bookmarkEnd w:id="12"/>
    <w:bookmarkStart w:name="z5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среднедушевой доход семьи (гражданина) – доля совокупного дохода семьи, приходящаяся на каждого члена семьи в месяц;</w:t>
      </w:r>
    </w:p>
    <w:bookmarkEnd w:id="13"/>
    <w:bookmarkStart w:name="z5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4"/>
    <w:bookmarkStart w:name="z5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– коммунальное государственное учреждение "Отдел занятости и социальных программ акимата Шуского района Жамбылской области";</w:t>
      </w:r>
    </w:p>
    <w:bookmarkEnd w:id="15"/>
    <w:bookmarkStart w:name="z5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уполномоченная организация – Шуское районное отделение Жамбылского областного филиала Республиканского государственного казенного предприятия "Государственный центр по выплате пенсий Министерства труда и социальной защиты населения Республики Казахстан";</w:t>
      </w:r>
    </w:p>
    <w:bookmarkEnd w:id="16"/>
    <w:bookmarkStart w:name="z5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– комиссия, создаваемая решением акимов соответствующих административно–территориальных единиц для проведения обследования материального положения лиц (семей), обратившихся за социальной помощью и подготовки заключений;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Жамбылской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решением Шуского районного маслихата от 31.03.2015 </w:t>
      </w:r>
      <w:r>
        <w:rPr>
          <w:rFonts w:ascii="Times New Roman"/>
          <w:b w:val="false"/>
          <w:i w:val="false"/>
          <w:color w:val="ff0000"/>
          <w:sz w:val="28"/>
        </w:rPr>
        <w:t>№ 38-4</w:t>
      </w:r>
      <w:r>
        <w:rPr>
          <w:rFonts w:ascii="Times New Roman"/>
          <w:b w:val="false"/>
          <w:i w:val="false"/>
          <w:color w:val="ff0000"/>
          <w:sz w:val="28"/>
        </w:rPr>
        <w:t>4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настоящих Правил, под социальной помощью понимается помощь, предоставляемая акиматом Шуского района Жамбылской области в денежной или натуральной форме, отдельным категориям нуждающихся граждан (далее – получатели), в случае наступления трудной жизненной ситуации, а также к памятным датам и праздничным дням.</w:t>
      </w:r>
    </w:p>
    <w:bookmarkEnd w:id="18"/>
    <w:bookmarkStart w:name="z1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единовременно и (или) периодически (ежемесячно, ежеквартально, 1 раз в полугодие).</w:t>
      </w:r>
    </w:p>
    <w:bookmarkEnd w:id="19"/>
    <w:bookmarkStart w:name="z1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Участковые и специальные комиссии осуществляют свою деятельность на основании положений, утвержденных акиматом Жамбылской области.</w:t>
      </w:r>
    </w:p>
    <w:bookmarkEnd w:id="20"/>
    <w:bookmarkStart w:name="z1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Перечень категорий получателей социальной помощи и размеры социальной помощи</w:t>
      </w:r>
    </w:p>
    <w:bookmarkEnd w:id="21"/>
    <w:bookmarkStart w:name="z1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 xml:space="preserve">Единовременная социальная помощь к памятным датам и праздничным дням предоставляется: </w:t>
      </w:r>
    </w:p>
    <w:bookmarkEnd w:id="22"/>
    <w:bookmarkStart w:name="z1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9 мая:</w:t>
      </w:r>
    </w:p>
    <w:bookmarkEnd w:id="23"/>
    <w:bookmarkStart w:name="z1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участникам и инвалидам Великой Отечественной войны в размере 150 000 (сто пятьдесят тысяч) тенге;</w:t>
      </w:r>
    </w:p>
    <w:bookmarkEnd w:id="24"/>
    <w:bookmarkStart w:name="z1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 знаком "Житель блокадного Ленинграда" в размере 30 000 (тридцать тысяч) тенге;</w:t>
      </w:r>
    </w:p>
    <w:bookmarkEnd w:id="25"/>
    <w:bookmarkStart w:name="z1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в размере 30 000 (тридцать тысяч) тенге;</w:t>
      </w:r>
    </w:p>
    <w:bookmarkEnd w:id="26"/>
    <w:bookmarkStart w:name="z1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женам (мужьям) умерших инвалидов войны и приравненных к ним инвалидов, а также женам (мужьям)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 в размере 15 000 (пятнадцать тысяч) тенге;</w:t>
      </w:r>
    </w:p>
    <w:bookmarkEnd w:id="27"/>
    <w:bookmarkStart w:name="z1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награжденные орденами и медалями бывшего Союза ССР за самоотверженный труд и безупречную войнскую службу в тылу в годы Великой Отечественной войны ,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войнскую службу в тылу в годы Великой Отечественной войны в размере 15 000 (пятнадцать тысяч) тенге.</w:t>
      </w:r>
    </w:p>
    <w:bookmarkEnd w:id="28"/>
    <w:bookmarkStart w:name="z1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15 февраля:</w:t>
      </w:r>
    </w:p>
    <w:bookmarkEnd w:id="29"/>
    <w:bookmarkStart w:name="z1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военнослужащим, проходившим воинскую службу в Афганистане и военнослужащим, ставшим инвалидами вследствие ранения, контузии, увечья при прохождении воинской службы в Афганистане в размере 30 000 (тридцать тысяч) тенге;</w:t>
      </w:r>
    </w:p>
    <w:bookmarkEnd w:id="30"/>
    <w:bookmarkStart w:name="z1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в размере 15 000 (пятнадцать тысяч) тенге;</w:t>
      </w:r>
    </w:p>
    <w:bookmarkEnd w:id="31"/>
    <w:bookmarkStart w:name="z2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рабочим и служащим, направлявшимся на работу в Афганистан в период с 1 декабря 1979 года по декабрь 1989 года в размере 15 000 (пятнадцать тысяч) тенге.</w:t>
      </w:r>
    </w:p>
    <w:bookmarkEnd w:id="32"/>
    <w:bookmarkStart w:name="z2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26 апреля:</w:t>
      </w:r>
    </w:p>
    <w:bookmarkEnd w:id="33"/>
    <w:bookmarkStart w:name="z2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лицам, принимавшим участие в ликвидации последствий катастрофы на Чернобыльской атомной электростанции в 1986-1987 годах и ставшим инвалидами вследствие аварии на Чернобыльской атомной электростанции в размере 30 000 (тридцать тысяч) тенге;</w:t>
      </w:r>
    </w:p>
    <w:bookmarkEnd w:id="34"/>
    <w:bookmarkStart w:name="z2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участникам ликвидации последствий катастрофы на Чернобыльской атомной электростанции в 1988-1989 годах в размере 15 000 (пятнадцать тысяч) к 29 августа: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лицам, принимавшим участие в ликвидации последствий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 в размере 30 000 (тридцать тысяч)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Шуского районного маслихата от 31.03.2015 </w:t>
      </w:r>
      <w:r>
        <w:rPr>
          <w:rFonts w:ascii="Times New Roman"/>
          <w:b w:val="false"/>
          <w:i w:val="false"/>
          <w:color w:val="ff0000"/>
          <w:sz w:val="28"/>
        </w:rPr>
        <w:t>№ 38-4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</w:t>
      </w:r>
      <w:r>
        <w:rPr>
          <w:rFonts w:ascii="Times New Roman"/>
          <w:b w:val="false"/>
          <w:i w:val="false"/>
          <w:color w:val="000000"/>
          <w:sz w:val="28"/>
        </w:rPr>
        <w:t>социальная помощь предоставляется ежемесячно лицам больным туберкулезом с лекарственно-устойчивым формами продолжающим амбулаторное лечение 21 871 (двадцать одна тысяча восемьсот семьдесят один) тенге, а лицам продолжающим краткосрочное лечение в амбулаторных условиях больным туберкулезом 1 и 2 (6-8 месяцев) категории ежемесячно по 10 000 (десять тысяч) тенге.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Шуского районного маслихата от 12.04.2017 </w:t>
      </w:r>
      <w:r>
        <w:rPr>
          <w:rFonts w:ascii="Times New Roman"/>
          <w:b w:val="false"/>
          <w:i w:val="false"/>
          <w:color w:val="ff0000"/>
          <w:sz w:val="28"/>
        </w:rPr>
        <w:t>№ 12-6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Единовременная социальная помощь по обращениям предоставляется: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-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исключены первый, второй абзац пункта 9 решением Шуского районного маслихата от 12.04.2017 </w:t>
      </w:r>
      <w:r>
        <w:rPr>
          <w:rFonts w:ascii="Times New Roman"/>
          <w:b w:val="false"/>
          <w:i w:val="false"/>
          <w:color w:val="ff0000"/>
          <w:sz w:val="28"/>
        </w:rPr>
        <w:t>№ 12-6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 причинении ущерба гражданину (семье) либо его имуществу, вследствие стихийного бедствия или пожара, в пределах до 100 месячного расчетного показателя, определяемым специальной комиссией.</w:t>
      </w:r>
    </w:p>
    <w:bookmarkEnd w:id="38"/>
    <w:bookmarkStart w:name="z7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причинении ущерба гражданину (семье) либо его имуществу, вследствие стихийного бедствия или пожара, нуждающиеся граждане в течение месяца обращаются за социальной помощью в уполномоченный орган.</w:t>
      </w:r>
    </w:p>
    <w:bookmarkEnd w:id="39"/>
    <w:bookmarkStart w:name="z1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40"/>
    <w:bookmarkStart w:name="z1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к памятным датам и праздничным дням оказывается по списку, утверждаемому акиматом Шуского района Жамбылской области по представлению уполномоченной организации без истребования заявлений от получателей.</w:t>
      </w:r>
    </w:p>
    <w:bookmarkEnd w:id="41"/>
    <w:bookmarkStart w:name="z2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социальной помощи, при наступлении трудной жизненной ситуации, заявитель от себя или от имени семьи в уполномоченный орган представляет заявление с приложением следующих документов: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Start w:name="z8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жительства;</w:t>
      </w:r>
    </w:p>
    <w:bookmarkEnd w:id="43"/>
    <w:bookmarkStart w:name="z8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правилам;</w:t>
      </w:r>
    </w:p>
    <w:bookmarkEnd w:id="44"/>
    <w:bookmarkStart w:name="z8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</w:p>
    <w:bookmarkEnd w:id="45"/>
    <w:bookmarkStart w:name="z8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</w:t>
      </w:r>
    </w:p>
    <w:bookmarkEnd w:id="46"/>
    <w:bookmarkStart w:name="z2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Документы представляются в подлинниках и копиях для сверки, после чего подлинники документов возвращаются заявителю.</w:t>
      </w:r>
    </w:p>
    <w:bookmarkEnd w:id="47"/>
    <w:bookmarkStart w:name="z2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поступлении заявления на оказание социальной помощи, при наступлении трудной жизненной ситуации, уполномоченный орган в течение одного рабочего дня направляет документы заявителя в участковую комиссию для проведения обследования материального положения лица (семьи).</w:t>
      </w:r>
    </w:p>
    <w:bookmarkEnd w:id="48"/>
    <w:bookmarkStart w:name="z2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в уполномоченный орган.</w:t>
      </w:r>
    </w:p>
    <w:bookmarkEnd w:id="49"/>
    <w:bookmarkStart w:name="z2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50"/>
    <w:bookmarkStart w:name="z2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51"/>
    <w:bookmarkStart w:name="z2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Уполномоченный орган в течение одного рабочего дня, со дня поступления документов от участковой комиссии,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52"/>
    <w:bookmarkStart w:name="z2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Специальная комиссия в течение двух рабочих дней, со дня поступления документов,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53"/>
    <w:bookmarkStart w:name="z2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в течение восьми рабочих дней, со дня регистрации документов заявителя на оказание социальной помощи, принимает решение об оказании либо отказе в оказании социальной помощи, на основании принятых документов и заключения специальной комиссии о необходимости оказания социальной помощи.</w:t>
      </w:r>
    </w:p>
    <w:bookmarkEnd w:id="54"/>
    <w:bookmarkStart w:name="z8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заявителя.</w:t>
      </w:r>
    </w:p>
    <w:bookmarkEnd w:id="55"/>
    <w:bookmarkStart w:name="z2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56"/>
    <w:bookmarkStart w:name="z3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одному из установленных оснований социальная помощь в течение одного календарного года повторно не оказывается.</w:t>
      </w:r>
    </w:p>
    <w:bookmarkEnd w:id="57"/>
    <w:bookmarkStart w:name="z3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Отказ в оказании социальной помощи осуществляется в случаях:</w:t>
      </w:r>
    </w:p>
    <w:bookmarkEnd w:id="58"/>
    <w:bookmarkStart w:name="z8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bookmarkEnd w:id="59"/>
    <w:bookmarkStart w:name="z8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(семьи).</w:t>
      </w:r>
    </w:p>
    <w:bookmarkEnd w:id="60"/>
    <w:bookmarkStart w:name="z3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Финансирование расходов на предоставление социальной помощи осуществляется в пределах средств, предусмотренных в бюджете Шуского района Жамбылской области на текущий финансовый год.</w:t>
      </w:r>
    </w:p>
    <w:bookmarkEnd w:id="61"/>
    <w:bookmarkStart w:name="z33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</w:t>
      </w:r>
      <w:r>
        <w:rPr>
          <w:rFonts w:ascii="Times New Roman"/>
          <w:b/>
          <w:i w:val="false"/>
          <w:color w:val="000000"/>
        </w:rPr>
        <w:t>социальной помощи</w:t>
      </w:r>
    </w:p>
    <w:bookmarkEnd w:id="62"/>
    <w:bookmarkStart w:name="z3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Социальная помощь прекращается в случаях:</w:t>
      </w:r>
    </w:p>
    <w:bookmarkEnd w:id="63"/>
    <w:bookmarkStart w:name="z8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64"/>
    <w:bookmarkStart w:name="z8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Шуского района;</w:t>
      </w:r>
    </w:p>
    <w:bookmarkEnd w:id="65"/>
    <w:bookmarkStart w:name="z9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66"/>
    <w:bookmarkStart w:name="z9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67"/>
    <w:bookmarkStart w:name="z9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68"/>
    <w:bookmarkStart w:name="z3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69"/>
    <w:bookmarkStart w:name="z36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70"/>
    <w:bookmarkStart w:name="z3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7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