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9e5c" w14:textId="1769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II сессии Карагандинского городского маслихата V созыва от 16 апреля 2012 года N 32 "Об утверждении Правил предоставления жилищной помощи населению города Караганды"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 сессии V созыва Карагандинского городского маслихата от 20 февраля 2013 года N 138. Зарегистрировано Департаментом юстиции Карагандинской области 14 марта 2013 года N 2230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16 апреля 2012 года N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N 8-1-154, опубликовано в газете "Взгляд на события" N 064 (970) от 24 мая 2012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населению города Караганды (далее - Правила),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услуг,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предоставляется семьям (гражданам), постоянно проживающим в городе Караганде, зарегистрированным в данном жилье, если расходы на содержание жилого дома (жилого здания), потребления коммунальных услуг, услуги связи в части увеличения абонентской платы за телефон, подключенный к сети телекоммуникаций, арендную плату за пользование жилищем, арендованным местным исполнительным органом в частном жилищном фонде, в пределах нормы площади жилья, обеспечиваемой компенсационными мерами, но не более фактически занимаемой общей площади и нормативов расходов на содержание жилого дома (жилого здания) и потребление коммунальных услуг, услуг связи, а также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превышают долю предельно-допустимых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для инвалидов, не достигших пенсионного возраста, (одиноко проживающих инвалидов, семей, состоящих из инвалидов, инвалидов с детьми в возрасте до 18 лет, инвалидов и лиц, занятых по уходу за ними), устанавливается к совокупному доходу семьи (гражданина) в размере 8 процентов, для остальных категорий граждан устанавливается к совокупному доходу семьи (гражданина) в размере 10 процентов";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Жилищная помощь назначается с месяца подачи заявления сроком на 1 год, с ежеквартальным предоставлением сведений о доходах и регистрации состава семьи в данном жилье";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документы, подтверждающие доходы семьи (безработные предоставляют справку с уполномоченного органа о регистрации в качестве безработного, матери, ухаживающие за детьми до трех лет, с налогового органа справку о предпринимательской деятельности). Порядок исчисления совокупного дохода семьи (гражданина), претендующей на получение жилищной помощи, определены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(зарегистрированного в реестре государственной регистрации нормативных правовых актов N 7412);";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счета на потребление коммунальных услуг, технический паспорт, подтверждающий размер общей площади занимаемого жилья, счет (квитанция, справка) на приобретение емкостного и баллонного газа, счет (справки, накладные, счета–фактуры) на приобретение твердого топлива;";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Жилищная помощь определяется как разница между суммой оплаты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а также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 допустимым уровнем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Размер жилищной помощи не может превышать суммы фактически начисленной платы за расходы на содержание жилого дома (жилого здания), коммунальные услуги, арендную плату за пользование жилищем, арендованным местным исполнительным органом в частном жилищном фонде и услуг связи в части повышения тарифов абонентской платы за оказание услуг телекоммуникаций,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24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труда, развития социальной сферы и социальной защиты населения (председатель Мухтаров Жандил Ахуанович).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за исключением пятого абзаца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17,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части оказания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 и действуют до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V созыва                         Ю. Бадина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Караганды"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февраля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