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e0a7" w14:textId="86ee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13 декабря 2012 года N 14/96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XIХ сессии Приозерского городского маслихата Карагандинской области от 3 мая 2013 года N 19/138. Зарегистрировано Департаментом юстиции Карагандинской области 4 мая 2013 года N 2324.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2066, опубликовано в газете "Приозерский вестник" N 48/281 от 28 декабря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14 февраля 2013 года N 16/117 "О внесении изменений в решение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2164, опубликовано в газете "Приозерский вестник" N 8/289 от 22 февраля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29 марта 2013 года N 18/135 "О внесении изменений в решение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2276, опубликовано в газете "Приозерский вестник" N 15/296 от 12 апреля 2013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"4048125" заменить цифрами "4051885";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"150544" заменить цифрами "154304";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"4074313" заменить цифрами "3999700";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"78373";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"78373";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Карабалаев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мая 2013 года N 19/138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14/96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