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f8926" w14:textId="bcf89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Жалагашского районного маслихата Кызылординской области от 14 августа 2013 года N 23-3. Зарегистрировано Департаментом юстиции Кызылординской области 9 сентября 2013 года за N 4510. Утратило силу решением Жалагашского районного маслихата Кызылординской области от 09 апреля 2014 года N 30-7</w:t>
      </w:r>
    </w:p>
    <w:p>
      <w:pPr>
        <w:spacing w:after="0"/>
        <w:ind w:left="0"/>
        <w:jc w:val="both"/>
      </w:pPr>
      <w:r>
        <w:rPr>
          <w:rFonts w:ascii="Times New Roman"/>
          <w:b w:val="false"/>
          <w:i w:val="false"/>
          <w:color w:val="ff0000"/>
          <w:sz w:val="28"/>
        </w:rPr>
        <w:t>      Сноска. Утратило силу решением Жалагашского районного маслихата Кызылординской области от 09.04.2014 N 30-7.</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4 декабря 2008 года "Бюджетный кодекс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апреля 1995 года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Постановлением Правительства Республики Казахстан от 21 мая 2013 года  </w:t>
      </w:r>
      <w:r>
        <w:rPr>
          <w:rFonts w:ascii="Times New Roman"/>
          <w:b w:val="false"/>
          <w:i w:val="false"/>
          <w:color w:val="000000"/>
          <w:sz w:val="28"/>
        </w:rPr>
        <w:t>N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Жалагашский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ff0000"/>
          <w:sz w:val="28"/>
        </w:rPr>
        <w:t xml:space="preserve">Сноска. Внесено изменение во вступительную часть основного вида решения на государственном языке, текст на русском языке не изменяется решением Жалагашского районного маслихата Кызылординской области от 23.01.2014 </w:t>
      </w:r>
      <w:r>
        <w:rPr>
          <w:rFonts w:ascii="Times New Roman"/>
          <w:b w:val="false"/>
          <w:i w:val="false"/>
          <w:color w:val="000000"/>
          <w:sz w:val="28"/>
        </w:rPr>
        <w:t>N 28-4</w:t>
      </w:r>
      <w:r>
        <w:rPr>
          <w:rFonts w:ascii="Times New Roman"/>
          <w:b w:val="false"/>
          <w:i w:val="false"/>
          <w:color w:val="ff0000"/>
          <w:sz w:val="28"/>
        </w:rPr>
        <w:t xml:space="preserve"> (</w:t>
      </w:r>
      <w:r>
        <w:rPr>
          <w:rFonts w:ascii="Times New Roman"/>
          <w:b w:val="false"/>
          <w:i w:val="false"/>
          <w:color w:val="000000"/>
          <w:sz w:val="28"/>
        </w:rPr>
        <w:t>вводится в действие</w:t>
      </w:r>
      <w:r>
        <w:rPr>
          <w:rFonts w:ascii="Times New Roman"/>
          <w:b w:val="false"/>
          <w:i w:val="false"/>
          <w:color w:val="ff0000"/>
          <w:sz w:val="28"/>
        </w:rPr>
        <w:t xml:space="preserve"> по истечении десяти календарных дней после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правила оказания социальной помощи, установления размеров и определения перечня отдельных категорий нуждающихся граждан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ХХІІІ сессии</w:t>
      </w:r>
      <w:r>
        <w:br/>
      </w:r>
      <w:r>
        <w:rPr>
          <w:rFonts w:ascii="Times New Roman"/>
          <w:b w:val="false"/>
          <w:i w:val="false"/>
          <w:color w:val="000000"/>
          <w:sz w:val="28"/>
        </w:rPr>
        <w:t>
</w:t>
      </w:r>
      <w:r>
        <w:rPr>
          <w:rFonts w:ascii="Times New Roman"/>
          <w:b w:val="false"/>
          <w:i/>
          <w:color w:val="000000"/>
          <w:sz w:val="28"/>
        </w:rPr>
        <w:t>      Жалагашского районного маслихата           Бекжанов А.</w:t>
      </w:r>
    </w:p>
    <w:p>
      <w:pPr>
        <w:spacing w:after="0"/>
        <w:ind w:left="0"/>
        <w:jc w:val="both"/>
      </w:pPr>
      <w:r>
        <w:rPr>
          <w:rFonts w:ascii="Times New Roman"/>
          <w:b w:val="false"/>
          <w:i/>
          <w:color w:val="000000"/>
          <w:sz w:val="28"/>
        </w:rPr>
        <w:t>      Секретарь Жалагашского</w:t>
      </w:r>
      <w:r>
        <w:br/>
      </w:r>
      <w:r>
        <w:rPr>
          <w:rFonts w:ascii="Times New Roman"/>
          <w:b w:val="false"/>
          <w:i w:val="false"/>
          <w:color w:val="000000"/>
          <w:sz w:val="28"/>
        </w:rPr>
        <w:t>
</w:t>
      </w:r>
      <w:r>
        <w:rPr>
          <w:rFonts w:ascii="Times New Roman"/>
          <w:b w:val="false"/>
          <w:i/>
          <w:color w:val="000000"/>
          <w:sz w:val="28"/>
        </w:rPr>
        <w:t>      районного маслихата                        Сулейменов К.</w:t>
      </w:r>
    </w:p>
    <w:p>
      <w:pPr>
        <w:spacing w:after="0"/>
        <w:ind w:left="0"/>
        <w:jc w:val="both"/>
      </w:pPr>
      <w:r>
        <w:rPr>
          <w:rFonts w:ascii="Times New Roman"/>
          <w:b w:val="false"/>
          <w:i w:val="false"/>
          <w:color w:val="000000"/>
          <w:sz w:val="28"/>
        </w:rPr>
        <w:t>      Утверждены решением</w:t>
      </w:r>
      <w:r>
        <w:br/>
      </w:r>
      <w:r>
        <w:rPr>
          <w:rFonts w:ascii="Times New Roman"/>
          <w:b w:val="false"/>
          <w:i w:val="false"/>
          <w:color w:val="000000"/>
          <w:sz w:val="28"/>
        </w:rPr>
        <w:t>
      Жалагашского районного маслихата</w:t>
      </w:r>
      <w:r>
        <w:br/>
      </w:r>
      <w:r>
        <w:rPr>
          <w:rFonts w:ascii="Times New Roman"/>
          <w:b w:val="false"/>
          <w:i w:val="false"/>
          <w:color w:val="000000"/>
          <w:sz w:val="28"/>
        </w:rPr>
        <w:t>
      от "14" августа 2013 года N 23-3</w:t>
      </w:r>
    </w:p>
    <w:bookmarkStart w:name="z4" w:id="1"/>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1"/>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Жалагашского района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4 декабря 2008 года "Бюджетный кодекс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апреля 1995 года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Постановлением Правительства Республики Казахстан </w:t>
      </w:r>
      <w:r>
        <w:rPr>
          <w:rFonts w:ascii="Times New Roman"/>
          <w:b w:val="false"/>
          <w:i w:val="false"/>
          <w:color w:val="000000"/>
          <w:sz w:val="28"/>
        </w:rPr>
        <w:t>N 504</w:t>
      </w:r>
      <w:r>
        <w:rPr>
          <w:rFonts w:ascii="Times New Roman"/>
          <w:b w:val="false"/>
          <w:i w:val="false"/>
          <w:color w:val="000000"/>
          <w:sz w:val="28"/>
        </w:rPr>
        <w:t xml:space="preserve"> от 21 мая 2013 года "Об утверждении Типовых правил оказания социальной помощи, установления размеров и определения перечня отдельных категорий нуждающихся граждан" и определяют порядок оказания социальной помощи, установления размеров и определения перечня отдельных категорий нуждающихся граждан.</w:t>
      </w:r>
    </w:p>
    <w:bookmarkStart w:name="z5" w:id="2"/>
    <w:p>
      <w:pPr>
        <w:spacing w:after="0"/>
        <w:ind w:left="0"/>
        <w:jc w:val="left"/>
      </w:pPr>
      <w:r>
        <w:rPr>
          <w:rFonts w:ascii="Times New Roman"/>
          <w:b/>
          <w:i w:val="false"/>
          <w:color w:val="000000"/>
        </w:rPr>
        <w:t xml:space="preserve">        
1. Общие положения</w:t>
      </w:r>
    </w:p>
    <w:bookmarkEnd w:id="2"/>
    <w:p>
      <w:pPr>
        <w:spacing w:after="0"/>
        <w:ind w:left="0"/>
        <w:jc w:val="both"/>
      </w:pPr>
      <w:r>
        <w:rPr>
          <w:rFonts w:ascii="Times New Roman"/>
          <w:b w:val="false"/>
          <w:i w:val="false"/>
          <w:color w:val="000000"/>
          <w:sz w:val="28"/>
        </w:rPr>
        <w:t>      2. Основные термины и понятия, которые используется в настоящей Правиле:</w:t>
      </w:r>
      <w:r>
        <w:br/>
      </w:r>
      <w:r>
        <w:rPr>
          <w:rFonts w:ascii="Times New Roman"/>
          <w:b w:val="false"/>
          <w:i w:val="false"/>
          <w:color w:val="000000"/>
          <w:sz w:val="28"/>
        </w:rPr>
        <w:t>
      1)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корзине, рассчитываемый Государственным учреждением "департамент статистики Кызылординской области";</w:t>
      </w:r>
      <w:r>
        <w:br/>
      </w:r>
      <w:r>
        <w:rPr>
          <w:rFonts w:ascii="Times New Roman"/>
          <w:b w:val="false"/>
          <w:i w:val="false"/>
          <w:color w:val="000000"/>
          <w:sz w:val="28"/>
        </w:rPr>
        <w:t>
      4) праздничные дни – дни национальных и государственных праздников Республики Казахстан;</w:t>
      </w:r>
      <w:r>
        <w:br/>
      </w: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6) местный исполнительный орган – Акимат Жалагашского района, обеспечивающий реализацию государственной политики в сфере социальной защиты населения (далее-МИО);</w:t>
      </w:r>
      <w:r>
        <w:br/>
      </w: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8) уполномоченный орган – Государственное учреждение "Жалагашский районный отдел занятости и социальных программ" финансируемый за счет местного бюджета, осуществляющий оказание социальной помощи;</w:t>
      </w:r>
      <w:r>
        <w:br/>
      </w:r>
      <w:r>
        <w:rPr>
          <w:rFonts w:ascii="Times New Roman"/>
          <w:b w:val="false"/>
          <w:i w:val="false"/>
          <w:color w:val="000000"/>
          <w:sz w:val="28"/>
        </w:rPr>
        <w:t>
      9) уполномоченная организация – Жалагашское районное отделение Кызылординского областного филиала Республиканского Государственного казенного предприятия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10) участковая комиссия – комиссия, создаваемая решением акима района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11) предельный размер – утвержденный максимальный размер социальной помощи.</w:t>
      </w:r>
      <w:r>
        <w:br/>
      </w:r>
      <w:r>
        <w:rPr>
          <w:rFonts w:ascii="Times New Roman"/>
          <w:b w:val="false"/>
          <w:i w:val="false"/>
          <w:color w:val="000000"/>
          <w:sz w:val="28"/>
        </w:rPr>
        <w:t>
      3. Для целей настоящих правил под социальной помощью понимается помощь, предоставляемая 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4.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w:t>
      </w:r>
      <w:r>
        <w:br/>
      </w:r>
      <w:r>
        <w:rPr>
          <w:rFonts w:ascii="Times New Roman"/>
          <w:b w:val="false"/>
          <w:i w:val="false"/>
          <w:color w:val="000000"/>
          <w:sz w:val="28"/>
        </w:rPr>
        <w:t>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 правилам.</w:t>
      </w:r>
      <w:r>
        <w:br/>
      </w:r>
      <w:r>
        <w:rPr>
          <w:rFonts w:ascii="Times New Roman"/>
          <w:b w:val="false"/>
          <w:i w:val="false"/>
          <w:color w:val="000000"/>
          <w:sz w:val="28"/>
        </w:rPr>
        <w:t>
      5. Социальная помощь предоставляется единовременно и (или) периодически (ежемесячно, ежеквартально, 1 раз в полугодие).</w:t>
      </w:r>
    </w:p>
    <w:bookmarkStart w:name="z6" w:id="3"/>
    <w:p>
      <w:pPr>
        <w:spacing w:after="0"/>
        <w:ind w:left="0"/>
        <w:jc w:val="left"/>
      </w:pPr>
      <w:r>
        <w:rPr>
          <w:rFonts w:ascii="Times New Roman"/>
          <w:b/>
          <w:i w:val="false"/>
          <w:color w:val="000000"/>
        </w:rPr>
        <w:t xml:space="preserve"> 
2. Порядок определения перечня категорий получателей</w:t>
      </w:r>
      <w:r>
        <w:br/>
      </w:r>
      <w:r>
        <w:rPr>
          <w:rFonts w:ascii="Times New Roman"/>
          <w:b/>
          <w:i w:val="false"/>
          <w:color w:val="000000"/>
        </w:rPr>
        <w:t>
социальной помощи и установления размеров социальной помощи</w:t>
      </w:r>
    </w:p>
    <w:bookmarkEnd w:id="3"/>
    <w:p>
      <w:pPr>
        <w:spacing w:after="0"/>
        <w:ind w:left="0"/>
        <w:jc w:val="both"/>
      </w:pPr>
      <w:r>
        <w:rPr>
          <w:rFonts w:ascii="Times New Roman"/>
          <w:b w:val="false"/>
          <w:i w:val="false"/>
          <w:color w:val="000000"/>
          <w:sz w:val="28"/>
        </w:rPr>
        <w:t>      6. Перечень категорий получатели социальной помощи:</w:t>
      </w:r>
      <w:r>
        <w:br/>
      </w:r>
      <w:r>
        <w:rPr>
          <w:rFonts w:ascii="Times New Roman"/>
          <w:b w:val="false"/>
          <w:i w:val="false"/>
          <w:color w:val="000000"/>
          <w:sz w:val="28"/>
        </w:rPr>
        <w:t>
      1) участники и инвалиды Великой Отечественной войны;</w:t>
      </w:r>
      <w:r>
        <w:br/>
      </w:r>
      <w:r>
        <w:rPr>
          <w:rFonts w:ascii="Times New Roman"/>
          <w:b w:val="false"/>
          <w:i w:val="false"/>
          <w:color w:val="000000"/>
          <w:sz w:val="28"/>
        </w:rPr>
        <w:t>
      2) лицами, приравненными по льготам и гарантиям к участникам Великой Отечественной войны, признаются:</w:t>
      </w:r>
      <w:r>
        <w:br/>
      </w:r>
      <w:r>
        <w:rPr>
          <w:rFonts w:ascii="Times New Roman"/>
          <w:b w:val="false"/>
          <w:i w:val="false"/>
          <w:color w:val="000000"/>
          <w:sz w:val="28"/>
        </w:rPr>
        <w:t>
      не вступившие в повторный брак вдовы воинов, погибших (умерших, пропавших без вести) в Великой Отечественной войне;</w:t>
      </w:r>
      <w:r>
        <w:br/>
      </w:r>
      <w:r>
        <w:rPr>
          <w:rFonts w:ascii="Times New Roman"/>
          <w:b w:val="false"/>
          <w:i w:val="false"/>
          <w:color w:val="000000"/>
          <w:sz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8"/>
        </w:rPr>
        <w:t>
      участники боевых действий на территории других государств, а именно:</w:t>
      </w:r>
      <w:r>
        <w:br/>
      </w:r>
      <w:r>
        <w:rPr>
          <w:rFonts w:ascii="Times New Roman"/>
          <w:b w:val="false"/>
          <w:i w:val="false"/>
          <w:color w:val="000000"/>
          <w:sz w:val="28"/>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r>
        <w:br/>
      </w:r>
      <w:r>
        <w:rPr>
          <w:rFonts w:ascii="Times New Roman"/>
          <w:b w:val="false"/>
          <w:i w:val="false"/>
          <w:color w:val="000000"/>
          <w:sz w:val="28"/>
        </w:rPr>
        <w:t>
      лица, принимавшие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8"/>
        </w:rPr>
        <w:t>
      3) Лицами, приравненными по льготам и категориям к инвалидам Великой Отечественной войны, признаются:</w:t>
      </w:r>
      <w:r>
        <w:br/>
      </w:r>
      <w:r>
        <w:rPr>
          <w:rFonts w:ascii="Times New Roman"/>
          <w:b w:val="false"/>
          <w:i w:val="false"/>
          <w:color w:val="000000"/>
          <w:sz w:val="28"/>
        </w:rPr>
        <w:t>
      военнослужащие, ставшие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r>
        <w:br/>
      </w:r>
      <w:r>
        <w:rPr>
          <w:rFonts w:ascii="Times New Roman"/>
          <w:b w:val="false"/>
          <w:i w:val="false"/>
          <w:color w:val="000000"/>
          <w:sz w:val="28"/>
        </w:rPr>
        <w:t>
      лица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r>
        <w:br/>
      </w:r>
      <w:r>
        <w:rPr>
          <w:rFonts w:ascii="Times New Roman"/>
          <w:b w:val="false"/>
          <w:i w:val="false"/>
          <w:color w:val="000000"/>
          <w:sz w:val="28"/>
        </w:rPr>
        <w:t>
      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w:t>
      </w:r>
      <w:r>
        <w:br/>
      </w:r>
      <w:r>
        <w:rPr>
          <w:rFonts w:ascii="Times New Roman"/>
          <w:b w:val="false"/>
          <w:i w:val="false"/>
          <w:color w:val="000000"/>
          <w:sz w:val="28"/>
        </w:rPr>
        <w:t>
      4) Другими категориями лиц, приравненных по льготам и гарантиям к участникам войны, признаются:</w:t>
      </w:r>
      <w:r>
        <w:br/>
      </w:r>
      <w:r>
        <w:rPr>
          <w:rFonts w:ascii="Times New Roman"/>
          <w:b w:val="false"/>
          <w:i w:val="false"/>
          <w:color w:val="000000"/>
          <w:sz w:val="28"/>
        </w:rPr>
        <w:t>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8"/>
        </w:rPr>
        <w:t>
      5) награжденные орденами "Отан", "Даңқ", удостоенным высшей степени отличия - звания "Халық каһарманы", почетные звания республики;</w:t>
      </w:r>
      <w:r>
        <w:br/>
      </w:r>
      <w:r>
        <w:rPr>
          <w:rFonts w:ascii="Times New Roman"/>
          <w:b w:val="false"/>
          <w:i w:val="false"/>
          <w:color w:val="000000"/>
          <w:sz w:val="28"/>
        </w:rPr>
        <w:t>
      6) инвалиды, в том числе лица, воспитывающие ребенка - инвалида, дети-инвалиды, обучающихся и воспитывающихся на дому;</w:t>
      </w:r>
      <w:r>
        <w:br/>
      </w:r>
      <w:r>
        <w:rPr>
          <w:rFonts w:ascii="Times New Roman"/>
          <w:b w:val="false"/>
          <w:i w:val="false"/>
          <w:color w:val="000000"/>
          <w:sz w:val="28"/>
        </w:rPr>
        <w:t>
      7) жертвы политических репрессий, лица, пострадавшие от политических репрессий, имеющие инвалидность или являющиеся пенсионерами;</w:t>
      </w:r>
      <w:r>
        <w:br/>
      </w:r>
      <w:r>
        <w:rPr>
          <w:rFonts w:ascii="Times New Roman"/>
          <w:b w:val="false"/>
          <w:i w:val="false"/>
          <w:color w:val="000000"/>
          <w:sz w:val="28"/>
        </w:rPr>
        <w:t>
      8) многодетные семьи, а именно:</w:t>
      </w:r>
      <w:r>
        <w:br/>
      </w:r>
      <w:r>
        <w:rPr>
          <w:rFonts w:ascii="Times New Roman"/>
          <w:b w:val="false"/>
          <w:i w:val="false"/>
          <w:color w:val="000000"/>
          <w:sz w:val="28"/>
        </w:rPr>
        <w:t>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w:t>
      </w:r>
      <w:r>
        <w:br/>
      </w:r>
      <w:r>
        <w:rPr>
          <w:rFonts w:ascii="Times New Roman"/>
          <w:b w:val="false"/>
          <w:i w:val="false"/>
          <w:color w:val="000000"/>
          <w:sz w:val="28"/>
        </w:rPr>
        <w:t>
      многодетные семьи, имеющие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 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двадцатитрехлетнего возраста);</w:t>
      </w:r>
      <w:r>
        <w:br/>
      </w:r>
      <w:r>
        <w:rPr>
          <w:rFonts w:ascii="Times New Roman"/>
          <w:b w:val="false"/>
          <w:i w:val="false"/>
          <w:color w:val="000000"/>
          <w:sz w:val="28"/>
        </w:rPr>
        <w:t>
      9) дети-сироты, дети, оставшиеся без попечения родителей, воспитанники интернатных организаций;</w:t>
      </w:r>
      <w:r>
        <w:br/>
      </w:r>
      <w:r>
        <w:rPr>
          <w:rFonts w:ascii="Times New Roman"/>
          <w:b w:val="false"/>
          <w:i w:val="false"/>
          <w:color w:val="000000"/>
          <w:sz w:val="28"/>
        </w:rPr>
        <w:t>
      10) семьях в которых среднедушевой доход ниже величины прожиточного минимума;</w:t>
      </w:r>
      <w:r>
        <w:br/>
      </w:r>
      <w:r>
        <w:rPr>
          <w:rFonts w:ascii="Times New Roman"/>
          <w:b w:val="false"/>
          <w:i w:val="false"/>
          <w:color w:val="000000"/>
          <w:sz w:val="28"/>
        </w:rPr>
        <w:t>
      11) гражданам, находящиеся на поддерживающей фазы лечения туберкулеза, выписанные из специализированной противотуберкулезной медицинской организации;</w:t>
      </w:r>
      <w:r>
        <w:br/>
      </w:r>
      <w:r>
        <w:rPr>
          <w:rFonts w:ascii="Times New Roman"/>
          <w:b w:val="false"/>
          <w:i w:val="false"/>
          <w:color w:val="000000"/>
          <w:sz w:val="28"/>
        </w:rPr>
        <w:t>
      12) студенты из числа социально-уязвимых слоев населения, а именно:</w:t>
      </w:r>
      <w:r>
        <w:br/>
      </w:r>
      <w:r>
        <w:rPr>
          <w:rFonts w:ascii="Times New Roman"/>
          <w:b w:val="false"/>
          <w:i w:val="false"/>
          <w:color w:val="000000"/>
          <w:sz w:val="28"/>
        </w:rPr>
        <w:t>
      инвалиды с детства, инвалиды, дети с ограниченными возможностями в развитии;</w:t>
      </w:r>
      <w:r>
        <w:br/>
      </w:r>
      <w:r>
        <w:rPr>
          <w:rFonts w:ascii="Times New Roman"/>
          <w:b w:val="false"/>
          <w:i w:val="false"/>
          <w:color w:val="000000"/>
          <w:sz w:val="28"/>
        </w:rPr>
        <w:t>
      дети-сироты, дети, оставшиеся без попечения родителей;</w:t>
      </w:r>
      <w:r>
        <w:br/>
      </w:r>
      <w:r>
        <w:rPr>
          <w:rFonts w:ascii="Times New Roman"/>
          <w:b w:val="false"/>
          <w:i w:val="false"/>
          <w:color w:val="000000"/>
          <w:sz w:val="28"/>
        </w:rPr>
        <w:t>
      воспитанники интернатных организаций;</w:t>
      </w:r>
      <w:r>
        <w:br/>
      </w:r>
      <w:r>
        <w:rPr>
          <w:rFonts w:ascii="Times New Roman"/>
          <w:b w:val="false"/>
          <w:i w:val="false"/>
          <w:color w:val="000000"/>
          <w:sz w:val="28"/>
        </w:rPr>
        <w:t>
      дети из многодетных семей;</w:t>
      </w:r>
      <w:r>
        <w:br/>
      </w:r>
      <w:r>
        <w:rPr>
          <w:rFonts w:ascii="Times New Roman"/>
          <w:b w:val="false"/>
          <w:i w:val="false"/>
          <w:color w:val="000000"/>
          <w:sz w:val="28"/>
        </w:rPr>
        <w:t>
      оба родителя которых являются пенсионерами;</w:t>
      </w:r>
      <w:r>
        <w:br/>
      </w:r>
      <w:r>
        <w:rPr>
          <w:rFonts w:ascii="Times New Roman"/>
          <w:b w:val="false"/>
          <w:i w:val="false"/>
          <w:color w:val="000000"/>
          <w:sz w:val="28"/>
        </w:rPr>
        <w:t>
      у которых оба или один из родителей которых являются инвалидами І и ІІ группы;</w:t>
      </w:r>
      <w:r>
        <w:br/>
      </w:r>
      <w:r>
        <w:rPr>
          <w:rFonts w:ascii="Times New Roman"/>
          <w:b w:val="false"/>
          <w:i w:val="false"/>
          <w:color w:val="000000"/>
          <w:sz w:val="28"/>
        </w:rPr>
        <w:t>
      дети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w:t>
      </w:r>
      <w:r>
        <w:br/>
      </w:r>
      <w:r>
        <w:rPr>
          <w:rFonts w:ascii="Times New Roman"/>
          <w:b w:val="false"/>
          <w:i w:val="false"/>
          <w:color w:val="000000"/>
          <w:sz w:val="28"/>
        </w:rPr>
        <w:t>
      семьи оралманов;</w:t>
      </w:r>
      <w:r>
        <w:br/>
      </w:r>
      <w:r>
        <w:rPr>
          <w:rFonts w:ascii="Times New Roman"/>
          <w:b w:val="false"/>
          <w:i w:val="false"/>
          <w:color w:val="000000"/>
          <w:sz w:val="28"/>
        </w:rPr>
        <w:t>
      13) специалисты государственных организаций здравоохранения, социального обеспечения, культуры, спорта и ветеринарии, проживающие и работающие в сельских населенных пунктах, педагогические работники образования, работающие в сельской местности.</w:t>
      </w:r>
      <w:r>
        <w:br/>
      </w:r>
      <w:r>
        <w:rPr>
          <w:rFonts w:ascii="Times New Roman"/>
          <w:b w:val="false"/>
          <w:i w:val="false"/>
          <w:color w:val="000000"/>
          <w:sz w:val="28"/>
        </w:rPr>
        <w:t>
      Для определения материально-бытовых условий семьи (личности):</w:t>
      </w:r>
      <w:r>
        <w:br/>
      </w:r>
      <w:r>
        <w:rPr>
          <w:rFonts w:ascii="Times New Roman"/>
          <w:b w:val="false"/>
          <w:i w:val="false"/>
          <w:color w:val="000000"/>
          <w:sz w:val="28"/>
        </w:rPr>
        <w:t>
      1) основания, предусмотренные законодательством Республики Казахстан;</w:t>
      </w:r>
      <w:r>
        <w:br/>
      </w: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3) сиротство;</w:t>
      </w:r>
      <w:r>
        <w:br/>
      </w:r>
      <w:r>
        <w:rPr>
          <w:rFonts w:ascii="Times New Roman"/>
          <w:b w:val="false"/>
          <w:i w:val="false"/>
          <w:color w:val="000000"/>
          <w:sz w:val="28"/>
        </w:rPr>
        <w:t>
      4) отсутствие родительского попечения;</w:t>
      </w:r>
      <w:r>
        <w:br/>
      </w:r>
      <w:r>
        <w:rPr>
          <w:rFonts w:ascii="Times New Roman"/>
          <w:b w:val="false"/>
          <w:i w:val="false"/>
          <w:color w:val="000000"/>
          <w:sz w:val="28"/>
        </w:rPr>
        <w:t>
      5) стойкие нарушения функций организма, обусловленные физическими и (или) умственными возможностями;</w:t>
      </w:r>
      <w:r>
        <w:br/>
      </w:r>
      <w:r>
        <w:rPr>
          <w:rFonts w:ascii="Times New Roman"/>
          <w:b w:val="false"/>
          <w:i w:val="false"/>
          <w:color w:val="000000"/>
          <w:sz w:val="28"/>
        </w:rPr>
        <w:t>
      6) ограничение жизнедеятельности вследствие социально значимых заболеваний и заболеваний, представляющих опасность для окружающих;</w:t>
      </w:r>
      <w:r>
        <w:br/>
      </w:r>
      <w:r>
        <w:rPr>
          <w:rFonts w:ascii="Times New Roman"/>
          <w:b w:val="false"/>
          <w:i w:val="false"/>
          <w:color w:val="000000"/>
          <w:sz w:val="28"/>
        </w:rPr>
        <w:t>
      7) инвалидность;</w:t>
      </w:r>
      <w:r>
        <w:br/>
      </w:r>
      <w:r>
        <w:rPr>
          <w:rFonts w:ascii="Times New Roman"/>
          <w:b w:val="false"/>
          <w:i w:val="false"/>
          <w:color w:val="000000"/>
          <w:sz w:val="28"/>
        </w:rPr>
        <w:t>
      8)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r>
        <w:br/>
      </w:r>
      <w:r>
        <w:rPr>
          <w:rFonts w:ascii="Times New Roman"/>
          <w:b w:val="false"/>
          <w:i w:val="false"/>
          <w:color w:val="000000"/>
          <w:sz w:val="28"/>
        </w:rPr>
        <w:t>
      Специальная комиссия при вынесении заключения о необходимости оказания социальной помощи руководствуются перечнем оснований для отнесения граждан к категории нуждающихся утвержденным местным представительным органом.</w:t>
      </w:r>
      <w:r>
        <w:br/>
      </w:r>
      <w:r>
        <w:rPr>
          <w:rFonts w:ascii="Times New Roman"/>
          <w:b w:val="false"/>
          <w:i w:val="false"/>
          <w:color w:val="000000"/>
          <w:sz w:val="28"/>
        </w:rPr>
        <w:t>
      7.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МИО района.</w:t>
      </w:r>
      <w:r>
        <w:br/>
      </w:r>
      <w:r>
        <w:rPr>
          <w:rFonts w:ascii="Times New Roman"/>
          <w:b w:val="false"/>
          <w:i w:val="false"/>
          <w:color w:val="000000"/>
          <w:sz w:val="28"/>
        </w:rPr>
        <w:t>
      8.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9. Социальная помощь к памятным датам и праздничным дням предоставляется без учета доходов, единовременно, в следующих размерах:</w:t>
      </w:r>
      <w:r>
        <w:br/>
      </w:r>
      <w:r>
        <w:rPr>
          <w:rFonts w:ascii="Times New Roman"/>
          <w:b w:val="false"/>
          <w:i w:val="false"/>
          <w:color w:val="000000"/>
          <w:sz w:val="28"/>
        </w:rPr>
        <w:t>
      1) к Дню Победы - 9 мая:</w:t>
      </w:r>
      <w:r>
        <w:br/>
      </w:r>
      <w:r>
        <w:rPr>
          <w:rFonts w:ascii="Times New Roman"/>
          <w:b w:val="false"/>
          <w:i w:val="false"/>
          <w:color w:val="000000"/>
          <w:sz w:val="28"/>
        </w:rPr>
        <w:t>
      участникам и инвалидам Великой Отечественной войны; не вступившие в повторный брак вдовы воинов, погибших (умерших, пропавших без вести) в Великой Отечественной войне;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40 месячного расчетного показателя;</w:t>
      </w:r>
      <w:r>
        <w:br/>
      </w: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20 месячного расчетного показателя;</w:t>
      </w:r>
      <w:r>
        <w:br/>
      </w:r>
      <w:r>
        <w:rPr>
          <w:rFonts w:ascii="Times New Roman"/>
          <w:b w:val="false"/>
          <w:i w:val="false"/>
          <w:color w:val="000000"/>
          <w:sz w:val="28"/>
        </w:rPr>
        <w:t>
      2) к Дню памяти жертв политических репрессий и голода – 31 мая:</w:t>
      </w:r>
      <w:r>
        <w:br/>
      </w:r>
      <w:r>
        <w:rPr>
          <w:rFonts w:ascii="Times New Roman"/>
          <w:b w:val="false"/>
          <w:i w:val="false"/>
          <w:color w:val="000000"/>
          <w:sz w:val="28"/>
        </w:rPr>
        <w:t>
      жертвам политических репрессий, лицам, пострадавшим от политических репрессий, имеющим инвалидность или являющимися пенсионерами – 3 месячного расчетного показателя.</w:t>
      </w:r>
      <w:r>
        <w:br/>
      </w:r>
      <w:r>
        <w:rPr>
          <w:rFonts w:ascii="Times New Roman"/>
          <w:b w:val="false"/>
          <w:i w:val="false"/>
          <w:color w:val="000000"/>
          <w:sz w:val="28"/>
        </w:rPr>
        <w:t>
      10. Социальная помощь отдельным категориям граждан на коммунальные услуги предоставляется без учета доходов, единовременно, в следующих размерах:</w:t>
      </w:r>
      <w:r>
        <w:br/>
      </w:r>
      <w:r>
        <w:rPr>
          <w:rFonts w:ascii="Times New Roman"/>
          <w:b w:val="false"/>
          <w:i w:val="false"/>
          <w:color w:val="000000"/>
          <w:sz w:val="28"/>
        </w:rPr>
        <w:t>
      1) участникам и инвалидам Великой Отечественной войны; не вступившим в повторный брак вдовам воинов, погибших (умерших, пропавших без вести) в Великой Отечественной войне;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40 месячного расчетного показателя;</w:t>
      </w:r>
      <w:r>
        <w:br/>
      </w:r>
      <w:r>
        <w:rPr>
          <w:rFonts w:ascii="Times New Roman"/>
          <w:b w:val="false"/>
          <w:i w:val="false"/>
          <w:color w:val="000000"/>
          <w:sz w:val="28"/>
        </w:rPr>
        <w:t>
      2) участникам боевых действий на территории других государств, а именно:</w:t>
      </w:r>
      <w:r>
        <w:br/>
      </w:r>
      <w:r>
        <w:rPr>
          <w:rFonts w:ascii="Times New Roman"/>
          <w:b w:val="false"/>
          <w:i w:val="false"/>
          <w:color w:val="000000"/>
          <w:sz w:val="28"/>
        </w:rPr>
        <w:t xml:space="preserve">
      военнослужащим Советской Армии, Военно-Морского Флота, Комитета государственной безопасности, лицам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военнообязанным, призывавшимся на учебные сборы и направлявшимся в Афганистан в период ведения боевых действий; военнослужащим автомобильных батальонов, направлявшихся в Афганистан для доставки грузов в эту страну в период ведения боевых действий; военнослужащим летного состава, совершавшим вылеты на боевые задания в Афганистан с территории бывшего Союза ССР;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лицам, принимавшим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и учениях – </w:t>
      </w:r>
      <w:r>
        <w:br/>
      </w:r>
      <w:r>
        <w:rPr>
          <w:rFonts w:ascii="Times New Roman"/>
          <w:b w:val="false"/>
          <w:i w:val="false"/>
          <w:color w:val="000000"/>
          <w:sz w:val="28"/>
        </w:rPr>
        <w:t>
30 месячного расчетного показателя;</w:t>
      </w:r>
      <w:r>
        <w:br/>
      </w:r>
      <w:r>
        <w:rPr>
          <w:rFonts w:ascii="Times New Roman"/>
          <w:b w:val="false"/>
          <w:i w:val="false"/>
          <w:color w:val="000000"/>
          <w:sz w:val="28"/>
        </w:rPr>
        <w:t>
      3) лица, приравненные по льготам и гарантиям к инвалидам Великой Отечественной войны, а именно:</w:t>
      </w:r>
      <w:r>
        <w:br/>
      </w: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и лицам, ставших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 30 месячного расчетного показателя;</w:t>
      </w:r>
      <w:r>
        <w:br/>
      </w:r>
      <w:r>
        <w:rPr>
          <w:rFonts w:ascii="Times New Roman"/>
          <w:b w:val="false"/>
          <w:i w:val="false"/>
          <w:color w:val="000000"/>
          <w:sz w:val="28"/>
        </w:rPr>
        <w:t>
      4) другие категории лиц, приравненные по льготам и гарантиям к участникам войны:</w:t>
      </w:r>
      <w:r>
        <w:br/>
      </w:r>
      <w:r>
        <w:rPr>
          <w:rFonts w:ascii="Times New Roman"/>
          <w:b w:val="false"/>
          <w:i w:val="false"/>
          <w:color w:val="000000"/>
          <w:sz w:val="28"/>
        </w:rPr>
        <w:t xml:space="preserve">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w:t>
      </w:r>
      <w:r>
        <w:br/>
      </w:r>
      <w:r>
        <w:rPr>
          <w:rFonts w:ascii="Times New Roman"/>
          <w:b w:val="false"/>
          <w:i w:val="false"/>
          <w:color w:val="000000"/>
          <w:sz w:val="28"/>
        </w:rPr>
        <w:t>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30 месячного расчетного показателя.</w:t>
      </w:r>
      <w:r>
        <w:br/>
      </w:r>
      <w:r>
        <w:rPr>
          <w:rFonts w:ascii="Times New Roman"/>
          <w:b w:val="false"/>
          <w:i w:val="false"/>
          <w:color w:val="000000"/>
          <w:sz w:val="28"/>
        </w:rPr>
        <w:t>
      11. Социальная помощь отдельным категориям граждан для оплаты проезда на общественном транспорте предоставляется без учета доходов, ежемесячно, в следующих размерах:</w:t>
      </w:r>
      <w:r>
        <w:br/>
      </w:r>
      <w:r>
        <w:rPr>
          <w:rFonts w:ascii="Times New Roman"/>
          <w:b w:val="false"/>
          <w:i w:val="false"/>
          <w:color w:val="000000"/>
          <w:sz w:val="28"/>
        </w:rPr>
        <w:t>
      награжденные орденами "Отан", "Даңқ", удостоенным высшей степени отличия - звания "Халық каһарманы", почетные звания республики - 1,9 месячного расчетного показателя.</w:t>
      </w:r>
      <w:r>
        <w:br/>
      </w:r>
      <w:r>
        <w:rPr>
          <w:rFonts w:ascii="Times New Roman"/>
          <w:b w:val="false"/>
          <w:i w:val="false"/>
          <w:color w:val="000000"/>
          <w:sz w:val="28"/>
        </w:rPr>
        <w:t>
      12. Социальная помощь детям-инвалидам, обучающимся и воспитывающимся на дому, предоставляется без учета доходов, ежеквартально на период обучения, в размере 9 месячного расчетного показателя.</w:t>
      </w:r>
      <w:r>
        <w:br/>
      </w:r>
      <w:r>
        <w:rPr>
          <w:rFonts w:ascii="Times New Roman"/>
          <w:b w:val="false"/>
          <w:i w:val="false"/>
          <w:color w:val="000000"/>
          <w:sz w:val="28"/>
        </w:rPr>
        <w:t>
      13. Социальная помощь лицам из семей, имеющих среднедушевой доход ниже величины прожиточного минимума по Кызылординской области за квартал, предшествующий кварталу обращения, на бытовые нужды, единовременно в размере 10 месячного расчетного показателя.</w:t>
      </w:r>
      <w:r>
        <w:br/>
      </w:r>
      <w:r>
        <w:rPr>
          <w:rFonts w:ascii="Times New Roman"/>
          <w:b w:val="false"/>
          <w:i w:val="false"/>
          <w:color w:val="000000"/>
          <w:sz w:val="28"/>
        </w:rPr>
        <w:t>
      14. Социальная помощь лицам, находящимся на поддерживающей стадии лечения туберкулеза, выписанным из специализированной противотуберкулезной медицинской организации, на дополнительное питание, предоставляется единовременно, без учета доходов, в размере 3 месячного расчетного показателя.</w:t>
      </w:r>
      <w:r>
        <w:br/>
      </w:r>
      <w:r>
        <w:rPr>
          <w:rFonts w:ascii="Times New Roman"/>
          <w:b w:val="false"/>
          <w:i w:val="false"/>
          <w:color w:val="000000"/>
          <w:sz w:val="28"/>
        </w:rPr>
        <w:t>
      15. Помощь нуждающимся специальности в сельской местности социальной помощи студентам, для оплаты образовательных услуг для получения академической степени бакалавра в учебных заведениях Республики Казахстан, назначается молодежи района, обучающейся по очной форме.</w:t>
      </w:r>
      <w:r>
        <w:br/>
      </w:r>
      <w:r>
        <w:rPr>
          <w:rFonts w:ascii="Times New Roman"/>
          <w:b w:val="false"/>
          <w:i w:val="false"/>
          <w:color w:val="000000"/>
          <w:sz w:val="28"/>
        </w:rPr>
        <w:t>
      Социальная помощь студентам предоставляется за счет средств местного бюджета, единовременно, без учета доходов, в пределах стоимости образовательных услуг, предоставляемых учебным заведением и затраты на питание и проживание.</w:t>
      </w:r>
      <w:r>
        <w:br/>
      </w:r>
      <w:r>
        <w:rPr>
          <w:rFonts w:ascii="Times New Roman"/>
          <w:b w:val="false"/>
          <w:i w:val="false"/>
          <w:color w:val="000000"/>
          <w:sz w:val="28"/>
        </w:rPr>
        <w:t>
      16. Социальная помощь специалистам государственных организаций здравоохранения, социального обеспечения, культуры, спорта и ветеринарии, проживающим и работающим в сельских населенных пунктах, педагогическим работникам образования, работающим в сельской местности, на приобретение топлива для отопления жилых помещений, предоставляется без учета доходов, единовременно, в размере 4 месячного расчетного показателя.</w:t>
      </w:r>
      <w:r>
        <w:br/>
      </w:r>
      <w:r>
        <w:rPr>
          <w:rFonts w:ascii="Times New Roman"/>
          <w:b w:val="false"/>
          <w:i w:val="false"/>
          <w:color w:val="000000"/>
          <w:sz w:val="28"/>
        </w:rPr>
        <w:t>
      17. Причинение ущерба гражданину (семье) либо его имуществу вследствие стихийного бедствия или пожара либо наличие социально значимого заболевания, имеющих среднедушевой доход ниже величины прожиточного минимума по Кызылординской области за квартал, предшествующий кварталу обращения, единовременно, в размере 40 месячного расчетного показателя на каждого члена семьи.</w:t>
      </w:r>
    </w:p>
    <w:bookmarkStart w:name="z7" w:id="4"/>
    <w:p>
      <w:pPr>
        <w:spacing w:after="0"/>
        <w:ind w:left="0"/>
        <w:jc w:val="left"/>
      </w:pPr>
      <w:r>
        <w:rPr>
          <w:rFonts w:ascii="Times New Roman"/>
          <w:b/>
          <w:i w:val="false"/>
          <w:color w:val="000000"/>
        </w:rPr>
        <w:t xml:space="preserve">        
3. Порядок оказания социальной помощи</w:t>
      </w:r>
    </w:p>
    <w:bookmarkEnd w:id="4"/>
    <w:p>
      <w:pPr>
        <w:spacing w:after="0"/>
        <w:ind w:left="0"/>
        <w:jc w:val="both"/>
      </w:pPr>
      <w:r>
        <w:rPr>
          <w:rFonts w:ascii="Times New Roman"/>
          <w:b w:val="false"/>
          <w:i w:val="false"/>
          <w:color w:val="000000"/>
          <w:sz w:val="28"/>
        </w:rPr>
        <w:t>      18. Социальная помощь к памятным датам и праздничным дням оказывается по списку, утверждаемы акиматом района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19.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села, сельского округа представляет заявление с приложением следующих документов:</w:t>
      </w:r>
      <w:r>
        <w:br/>
      </w:r>
      <w:r>
        <w:rPr>
          <w:rFonts w:ascii="Times New Roman"/>
          <w:b w:val="false"/>
          <w:i w:val="false"/>
          <w:color w:val="000000"/>
          <w:sz w:val="28"/>
        </w:rPr>
        <w:t>
      1) документ, удостоверяющий личность;</w:t>
      </w:r>
      <w:r>
        <w:br/>
      </w:r>
      <w:r>
        <w:rPr>
          <w:rFonts w:ascii="Times New Roman"/>
          <w:b w:val="false"/>
          <w:i w:val="false"/>
          <w:color w:val="000000"/>
          <w:sz w:val="28"/>
        </w:rPr>
        <w:t>
      2) документ, подтверждающий регистрацию по постоянному месту жительства;</w:t>
      </w:r>
      <w:r>
        <w:br/>
      </w:r>
      <w:r>
        <w:rPr>
          <w:rFonts w:ascii="Times New Roman"/>
          <w:b w:val="false"/>
          <w:i w:val="false"/>
          <w:color w:val="000000"/>
          <w:sz w:val="28"/>
        </w:rPr>
        <w:t>
      3) сведения о составе лица (семьи)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4) сведения о доходах лица (членов семьи);</w:t>
      </w:r>
      <w:r>
        <w:br/>
      </w:r>
      <w:r>
        <w:rPr>
          <w:rFonts w:ascii="Times New Roman"/>
          <w:b w:val="false"/>
          <w:i w:val="false"/>
          <w:color w:val="000000"/>
          <w:sz w:val="28"/>
        </w:rPr>
        <w:t>
      5) акт и/или документ, подтверждающий наступление трудной жизненной ситуации.</w:t>
      </w:r>
      <w:r>
        <w:br/>
      </w:r>
      <w:r>
        <w:rPr>
          <w:rFonts w:ascii="Times New Roman"/>
          <w:b w:val="false"/>
          <w:i w:val="false"/>
          <w:color w:val="000000"/>
          <w:sz w:val="28"/>
        </w:rPr>
        <w:t>
      20. Документы представляются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21. При поступлении заявления на оказание социальной помощи при наступлении трудной жизненной ситуации уполномоченный орган или аким поселка, села,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22.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настоящим Правилам и направляет их в уполномоченный орган или акиму поселка, села, сельского округа аким поселка, села,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23.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24.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25. Уполномоченный орган в течение одного рабочего дня со дня поступления документов от участковой комиссии или акима поселка,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26.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27</w:t>
      </w:r>
      <w:r>
        <w:rPr>
          <w:rFonts w:ascii="Times New Roman"/>
          <w:b w:val="false"/>
          <w:i w:val="false"/>
          <w:color w:val="ff0000"/>
          <w:sz w:val="28"/>
        </w:rPr>
        <w:t xml:space="preserve">. </w:t>
      </w:r>
      <w:r>
        <w:rPr>
          <w:rFonts w:ascii="Times New Roman"/>
          <w:b w:val="false"/>
          <w:i w:val="false"/>
          <w:color w:val="000000"/>
          <w:sz w:val="28"/>
        </w:rPr>
        <w:t>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в пунктах 23 и 24 в настоящего правила,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 села, сельского округа.</w:t>
      </w:r>
      <w:r>
        <w:br/>
      </w:r>
      <w:r>
        <w:rPr>
          <w:rFonts w:ascii="Times New Roman"/>
          <w:b w:val="false"/>
          <w:i w:val="false"/>
          <w:color w:val="000000"/>
          <w:sz w:val="28"/>
        </w:rPr>
        <w:t>
      28.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29.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30. Отказ в оказании социальной помощи осуществляется в случаях:</w:t>
      </w:r>
      <w:r>
        <w:br/>
      </w:r>
      <w:r>
        <w:rPr>
          <w:rFonts w:ascii="Times New Roman"/>
          <w:b w:val="false"/>
          <w:i w:val="false"/>
          <w:color w:val="000000"/>
          <w:sz w:val="28"/>
        </w:rPr>
        <w:t>
      1) выявления недостоверных сведений, представленных заявителями;</w:t>
      </w:r>
      <w:r>
        <w:br/>
      </w:r>
      <w:r>
        <w:rPr>
          <w:rFonts w:ascii="Times New Roman"/>
          <w:b w:val="false"/>
          <w:i w:val="false"/>
          <w:color w:val="000000"/>
          <w:sz w:val="28"/>
        </w:rPr>
        <w:t>
      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r>
        <w:br/>
      </w:r>
      <w:r>
        <w:rPr>
          <w:rFonts w:ascii="Times New Roman"/>
          <w:b w:val="false"/>
          <w:i w:val="false"/>
          <w:color w:val="000000"/>
          <w:sz w:val="28"/>
        </w:rPr>
        <w:t>
      31. Расчет среднедушевого дохода лица (семьи) производится уполномоченным органом в соответствии с Правилами исчисления совокупного дохода лица (семьи), претендующей на получение адресной социальной помощи, утвержденной приказом Министра труда и социальной защиты населения Республики Казахстан от 28 июля 2009 года </w:t>
      </w:r>
      <w:r>
        <w:rPr>
          <w:rFonts w:ascii="Times New Roman"/>
          <w:b w:val="false"/>
          <w:i w:val="false"/>
          <w:color w:val="000000"/>
          <w:sz w:val="28"/>
        </w:rPr>
        <w:t>N 237-п</w:t>
      </w:r>
      <w:r>
        <w:rPr>
          <w:rFonts w:ascii="Times New Roman"/>
          <w:b w:val="false"/>
          <w:i w:val="false"/>
          <w:color w:val="000000"/>
          <w:sz w:val="28"/>
        </w:rPr>
        <w:t>.</w:t>
      </w:r>
    </w:p>
    <w:bookmarkStart w:name="z8" w:id="5"/>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5"/>
    <w:p>
      <w:pPr>
        <w:spacing w:after="0"/>
        <w:ind w:left="0"/>
        <w:jc w:val="both"/>
      </w:pPr>
      <w:r>
        <w:rPr>
          <w:rFonts w:ascii="Times New Roman"/>
          <w:b w:val="false"/>
          <w:i w:val="false"/>
          <w:color w:val="000000"/>
          <w:sz w:val="28"/>
        </w:rPr>
        <w:t>      32. Социальная помощь прекращается в случаях:</w:t>
      </w:r>
      <w:r>
        <w:br/>
      </w:r>
      <w:r>
        <w:rPr>
          <w:rFonts w:ascii="Times New Roman"/>
          <w:b w:val="false"/>
          <w:i w:val="false"/>
          <w:color w:val="000000"/>
          <w:sz w:val="28"/>
        </w:rPr>
        <w:t>
      1) смерти получателя;</w:t>
      </w:r>
      <w:r>
        <w:br/>
      </w: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3) направления получателя на проживание в государственные медико-социальные учреждения;</w:t>
      </w:r>
      <w:r>
        <w:br/>
      </w:r>
      <w:r>
        <w:rPr>
          <w:rFonts w:ascii="Times New Roman"/>
          <w:b w:val="false"/>
          <w:i w:val="false"/>
          <w:color w:val="000000"/>
          <w:sz w:val="28"/>
        </w:rPr>
        <w:t>
      4) выявления недостоверных сведений, представленных заявителем.</w:t>
      </w:r>
      <w:r>
        <w:br/>
      </w:r>
      <w:r>
        <w:rPr>
          <w:rFonts w:ascii="Times New Roman"/>
          <w:b w:val="false"/>
          <w:i w:val="false"/>
          <w:color w:val="000000"/>
          <w:sz w:val="28"/>
        </w:rPr>
        <w:t>
      Выплата социальной помощи прекращается с месяца наступления указанных обстоятельств.</w:t>
      </w:r>
      <w:r>
        <w:br/>
      </w:r>
      <w:r>
        <w:rPr>
          <w:rFonts w:ascii="Times New Roman"/>
          <w:b w:val="false"/>
          <w:i w:val="false"/>
          <w:color w:val="000000"/>
          <w:sz w:val="28"/>
        </w:rPr>
        <w:t>
      33. Излишне выплаченные суммы подлежат возврату в добровольном или ином установленном законодательством Республики Казахстан порядке.</w:t>
      </w:r>
    </w:p>
    <w:bookmarkStart w:name="z9" w:id="6"/>
    <w:p>
      <w:pPr>
        <w:spacing w:after="0"/>
        <w:ind w:left="0"/>
        <w:jc w:val="left"/>
      </w:pPr>
      <w:r>
        <w:rPr>
          <w:rFonts w:ascii="Times New Roman"/>
          <w:b/>
          <w:i w:val="false"/>
          <w:color w:val="000000"/>
        </w:rPr>
        <w:t xml:space="preserve">        
5. Финансирование и выплата социальной помощи</w:t>
      </w:r>
    </w:p>
    <w:bookmarkEnd w:id="6"/>
    <w:p>
      <w:pPr>
        <w:spacing w:after="0"/>
        <w:ind w:left="0"/>
        <w:jc w:val="both"/>
      </w:pPr>
      <w:r>
        <w:rPr>
          <w:rFonts w:ascii="Times New Roman"/>
          <w:b w:val="false"/>
          <w:i w:val="false"/>
          <w:color w:val="000000"/>
          <w:sz w:val="28"/>
        </w:rPr>
        <w:t>      34. Социальная помощь предоставляется в денежной форме через банки второго уровня путем перечисления на банковские счета получателей, открытые в организациях имеющих лицензии на соответствующие виды банковских операций.</w:t>
      </w:r>
      <w:r>
        <w:br/>
      </w:r>
      <w:r>
        <w:rPr>
          <w:rFonts w:ascii="Times New Roman"/>
          <w:b w:val="false"/>
          <w:i w:val="false"/>
          <w:color w:val="000000"/>
          <w:sz w:val="28"/>
        </w:rPr>
        <w:t>
      35. Социальная помощь выплачивается с учетом изменения размера месячного расчетного показателя, утверждаемого в законе о республиканском бюджете на соответствующий финансовый год.</w:t>
      </w:r>
      <w:r>
        <w:br/>
      </w:r>
      <w:r>
        <w:rPr>
          <w:rFonts w:ascii="Times New Roman"/>
          <w:b w:val="false"/>
          <w:i w:val="false"/>
          <w:color w:val="000000"/>
          <w:sz w:val="28"/>
        </w:rPr>
        <w:t>
      36.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p>
    <w:bookmarkStart w:name="z10" w:id="7"/>
    <w:p>
      <w:pPr>
        <w:spacing w:after="0"/>
        <w:ind w:left="0"/>
        <w:jc w:val="left"/>
      </w:pPr>
      <w:r>
        <w:rPr>
          <w:rFonts w:ascii="Times New Roman"/>
          <w:b/>
          <w:i w:val="false"/>
          <w:color w:val="000000"/>
        </w:rPr>
        <w:t xml:space="preserve">        
6. Заключительное положение</w:t>
      </w:r>
    </w:p>
    <w:bookmarkEnd w:id="7"/>
    <w:p>
      <w:pPr>
        <w:spacing w:after="0"/>
        <w:ind w:left="0"/>
        <w:jc w:val="both"/>
      </w:pPr>
      <w:r>
        <w:rPr>
          <w:rFonts w:ascii="Times New Roman"/>
          <w:b w:val="false"/>
          <w:i w:val="false"/>
          <w:color w:val="000000"/>
          <w:sz w:val="28"/>
        </w:rPr>
        <w:t>      37.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Start w:name="z11" w:id="8"/>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правилам оказания</w:t>
      </w:r>
      <w:r>
        <w:br/>
      </w:r>
      <w:r>
        <w:rPr>
          <w:rFonts w:ascii="Times New Roman"/>
          <w:b w:val="false"/>
          <w:i w:val="false"/>
          <w:color w:val="000000"/>
          <w:sz w:val="28"/>
        </w:rPr>
        <w:t>
      социальной помощи, установления</w:t>
      </w:r>
      <w:r>
        <w:br/>
      </w:r>
      <w:r>
        <w:rPr>
          <w:rFonts w:ascii="Times New Roman"/>
          <w:b w:val="false"/>
          <w:i w:val="false"/>
          <w:color w:val="000000"/>
          <w:sz w:val="28"/>
        </w:rPr>
        <w:t>
      размеров и определения перечня</w:t>
      </w:r>
      <w:r>
        <w:br/>
      </w:r>
      <w:r>
        <w:rPr>
          <w:rFonts w:ascii="Times New Roman"/>
          <w:b w:val="false"/>
          <w:i w:val="false"/>
          <w:color w:val="000000"/>
          <w:sz w:val="28"/>
        </w:rPr>
        <w:t>
      отдельных категорий нуждающихся граждан</w:t>
      </w:r>
      <w:r>
        <w:br/>
      </w:r>
      <w:r>
        <w:rPr>
          <w:rFonts w:ascii="Times New Roman"/>
          <w:b w:val="false"/>
          <w:i w:val="false"/>
          <w:color w:val="000000"/>
          <w:sz w:val="28"/>
        </w:rPr>
        <w:t>
      Форма</w:t>
      </w:r>
      <w:r>
        <w:br/>
      </w: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Регистрационный номер семьи _______________________</w:t>
      </w:r>
    </w:p>
    <w:p>
      <w:pPr>
        <w:spacing w:after="0"/>
        <w:ind w:left="0"/>
        <w:jc w:val="left"/>
      </w:pPr>
      <w:r>
        <w:rPr>
          <w:rFonts w:ascii="Times New Roman"/>
          <w:b/>
          <w:i w:val="false"/>
          <w:color w:val="000000"/>
        </w:rPr>
        <w:t xml:space="preserve">       Сведения о составе семьи заявителя       _________________________ _________________________ </w:t>
      </w:r>
      <w:r>
        <w:br/>
      </w:r>
      <w:r>
        <w:rPr>
          <w:rFonts w:ascii="Times New Roman"/>
          <w:b/>
          <w:i w:val="false"/>
          <w:color w:val="000000"/>
        </w:rPr>
        <w:t xml:space="preserve">
      (Ф.И.О. заявителя) (домашний адрес, тел.)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3853"/>
        <w:gridCol w:w="3853"/>
        <w:gridCol w:w="349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членов семьи</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Родственное отношение к заявителю</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рождения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Подпись заявителя ____________________ Дата ______________</w:t>
      </w:r>
    </w:p>
    <w:p>
      <w:pPr>
        <w:spacing w:after="0"/>
        <w:ind w:left="0"/>
        <w:jc w:val="both"/>
      </w:pPr>
      <w:r>
        <w:rPr>
          <w:rFonts w:ascii="Times New Roman"/>
          <w:b w:val="false"/>
          <w:i w:val="false"/>
          <w:color w:val="000000"/>
          <w:sz w:val="28"/>
        </w:rPr>
        <w:t xml:space="preserve">      Ф.И.О. должностного лица органа, </w:t>
      </w:r>
      <w:r>
        <w:br/>
      </w:r>
      <w:r>
        <w:rPr>
          <w:rFonts w:ascii="Times New Roman"/>
          <w:b w:val="false"/>
          <w:i w:val="false"/>
          <w:color w:val="000000"/>
          <w:sz w:val="28"/>
        </w:rPr>
        <w:t xml:space="preserve">
      уполномоченного заверять </w:t>
      </w:r>
      <w:r>
        <w:br/>
      </w:r>
      <w:r>
        <w:rPr>
          <w:rFonts w:ascii="Times New Roman"/>
          <w:b w:val="false"/>
          <w:i w:val="false"/>
          <w:color w:val="000000"/>
          <w:sz w:val="28"/>
        </w:rPr>
        <w:t xml:space="preserve">
      сведения о составе семьи _____________________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________________________</w:t>
      </w:r>
    </w:p>
    <w:bookmarkStart w:name="z12" w:id="9"/>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правилам оказания</w:t>
      </w:r>
      <w:r>
        <w:br/>
      </w:r>
      <w:r>
        <w:rPr>
          <w:rFonts w:ascii="Times New Roman"/>
          <w:b w:val="false"/>
          <w:i w:val="false"/>
          <w:color w:val="000000"/>
          <w:sz w:val="28"/>
        </w:rPr>
        <w:t>
      социальной помощи, установления</w:t>
      </w:r>
      <w:r>
        <w:br/>
      </w:r>
      <w:r>
        <w:rPr>
          <w:rFonts w:ascii="Times New Roman"/>
          <w:b w:val="false"/>
          <w:i w:val="false"/>
          <w:color w:val="000000"/>
          <w:sz w:val="28"/>
        </w:rPr>
        <w:t>
      размеров и определения перечня</w:t>
      </w:r>
      <w:r>
        <w:br/>
      </w:r>
      <w:r>
        <w:rPr>
          <w:rFonts w:ascii="Times New Roman"/>
          <w:b w:val="false"/>
          <w:i w:val="false"/>
          <w:color w:val="000000"/>
          <w:sz w:val="28"/>
        </w:rPr>
        <w:t>
      отдельных категорий нуждающихся граждан</w:t>
      </w:r>
      <w:r>
        <w:br/>
      </w:r>
      <w:r>
        <w:rPr>
          <w:rFonts w:ascii="Times New Roman"/>
          <w:b w:val="false"/>
          <w:i w:val="false"/>
          <w:color w:val="000000"/>
          <w:sz w:val="28"/>
        </w:rPr>
        <w:t>
      Форма</w:t>
      </w:r>
    </w:p>
    <w:bookmarkEnd w:id="9"/>
    <w:p>
      <w:pPr>
        <w:spacing w:after="0"/>
        <w:ind w:left="0"/>
        <w:jc w:val="left"/>
      </w:pPr>
      <w:r>
        <w:rPr>
          <w:rFonts w:ascii="Times New Roman"/>
          <w:b/>
          <w:i w:val="false"/>
          <w:color w:val="000000"/>
        </w:rPr>
        <w:t xml:space="preserve">       АКТ обследования для определения нуждаемости лица (семьи) в связи с наступлением трудной жизненной ситуации</w:t>
      </w:r>
    </w:p>
    <w:p>
      <w:pPr>
        <w:spacing w:after="0"/>
        <w:ind w:left="0"/>
        <w:jc w:val="both"/>
      </w:pPr>
      <w:r>
        <w:rPr>
          <w:rFonts w:ascii="Times New Roman"/>
          <w:b w:val="false"/>
          <w:i w:val="false"/>
          <w:color w:val="000000"/>
          <w:sz w:val="28"/>
        </w:rPr>
        <w:t xml:space="preserve">      от "___" ________ 20___г.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(населенный пункт) </w:t>
      </w:r>
    </w:p>
    <w:p>
      <w:pPr>
        <w:spacing w:after="0"/>
        <w:ind w:left="0"/>
        <w:jc w:val="both"/>
      </w:pPr>
      <w:r>
        <w:rPr>
          <w:rFonts w:ascii="Times New Roman"/>
          <w:b w:val="false"/>
          <w:i w:val="false"/>
          <w:color w:val="000000"/>
          <w:sz w:val="28"/>
        </w:rPr>
        <w:t xml:space="preserve">      1. Ф.И.О. заявителя ______________________________________________ </w:t>
      </w:r>
      <w:r>
        <w:br/>
      </w:r>
      <w:r>
        <w:rPr>
          <w:rFonts w:ascii="Times New Roman"/>
          <w:b w:val="false"/>
          <w:i w:val="false"/>
          <w:color w:val="000000"/>
          <w:sz w:val="28"/>
        </w:rPr>
        <w:t>
      2. Адрес места жительства ________________________________________ __________________________________________________________</w:t>
      </w:r>
    </w:p>
    <w:p>
      <w:pPr>
        <w:spacing w:after="0"/>
        <w:ind w:left="0"/>
        <w:jc w:val="both"/>
      </w:pPr>
      <w:r>
        <w:rPr>
          <w:rFonts w:ascii="Times New Roman"/>
          <w:b w:val="false"/>
          <w:i w:val="false"/>
          <w:color w:val="000000"/>
          <w:sz w:val="28"/>
        </w:rPr>
        <w:t>      3. Трудная жизненная ситуация, в связи с наступлением которой заявитель обратился за социальной помощью _____________________________________ ____________________________________________________________________</w:t>
      </w:r>
    </w:p>
    <w:p>
      <w:pPr>
        <w:spacing w:after="0"/>
        <w:ind w:left="0"/>
        <w:jc w:val="both"/>
      </w:pPr>
      <w:r>
        <w:rPr>
          <w:rFonts w:ascii="Times New Roman"/>
          <w:b w:val="false"/>
          <w:i w:val="false"/>
          <w:color w:val="000000"/>
          <w:sz w:val="28"/>
        </w:rPr>
        <w:t xml:space="preserve">      4. Состав семьи (учитываются фактически проживающие в семье) ________ человек, в том числе: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2173"/>
        <w:gridCol w:w="1713"/>
        <w:gridCol w:w="1373"/>
        <w:gridCol w:w="1393"/>
        <w:gridCol w:w="1353"/>
        <w:gridCol w:w="2273"/>
        <w:gridCol w:w="181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Ф.И.О.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рождения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Родственное отно- </w:t>
            </w:r>
            <w:r>
              <w:br/>
            </w:r>
            <w:r>
              <w:rPr>
                <w:rFonts w:ascii="Times New Roman"/>
                <w:b w:val="false"/>
                <w:i w:val="false"/>
                <w:color w:val="000000"/>
                <w:sz w:val="20"/>
              </w:rPr>
              <w:t xml:space="preserve">
шение </w:t>
            </w:r>
            <w:r>
              <w:br/>
            </w:r>
            <w:r>
              <w:rPr>
                <w:rFonts w:ascii="Times New Roman"/>
                <w:b w:val="false"/>
                <w:i w:val="false"/>
                <w:color w:val="000000"/>
                <w:sz w:val="20"/>
              </w:rPr>
              <w:t xml:space="preserve">
к заяви </w:t>
            </w:r>
            <w:r>
              <w:br/>
            </w:r>
            <w:r>
              <w:rPr>
                <w:rFonts w:ascii="Times New Roman"/>
                <w:b w:val="false"/>
                <w:i w:val="false"/>
                <w:color w:val="000000"/>
                <w:sz w:val="20"/>
              </w:rPr>
              <w:t xml:space="preserve">
телю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Занятость (место работы, учебы)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чина  незанятости</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об </w:t>
            </w:r>
            <w:r>
              <w:br/>
            </w:r>
            <w:r>
              <w:rPr>
                <w:rFonts w:ascii="Times New Roman"/>
                <w:b w:val="false"/>
                <w:i w:val="false"/>
                <w:color w:val="000000"/>
                <w:sz w:val="20"/>
              </w:rPr>
              <w:t>
участии в общественных работах, профессиональной подготовке (переподготовке, повышении квалификации) или в активных мерах содействия занятости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Трудная жизненная ситуация</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трудоспособных _________ человек.</w:t>
      </w:r>
      <w:r>
        <w:br/>
      </w:r>
      <w:r>
        <w:rPr>
          <w:rFonts w:ascii="Times New Roman"/>
          <w:b w:val="false"/>
          <w:i w:val="false"/>
          <w:color w:val="000000"/>
          <w:sz w:val="28"/>
        </w:rPr>
        <w:t>
      Зарегистрированы в качестве безработного в органах занятости _______ человек.</w:t>
      </w:r>
      <w:r>
        <w:br/>
      </w:r>
      <w:r>
        <w:rPr>
          <w:rFonts w:ascii="Times New Roman"/>
          <w:b w:val="false"/>
          <w:i w:val="false"/>
          <w:color w:val="000000"/>
          <w:sz w:val="28"/>
        </w:rPr>
        <w:t xml:space="preserve">
      Количество детей: ______ </w:t>
      </w:r>
      <w:r>
        <w:br/>
      </w:r>
      <w:r>
        <w:rPr>
          <w:rFonts w:ascii="Times New Roman"/>
          <w:b w:val="false"/>
          <w:i w:val="false"/>
          <w:color w:val="000000"/>
          <w:sz w:val="28"/>
        </w:rPr>
        <w:t>
      обучающихся в высших и средних учебных заведениях на платной основе _______ человек, стоимость обучения в год ________ тенге.</w:t>
      </w:r>
    </w:p>
    <w:p>
      <w:pPr>
        <w:spacing w:after="0"/>
        <w:ind w:left="0"/>
        <w:jc w:val="both"/>
      </w:pPr>
      <w:r>
        <w:rPr>
          <w:rFonts w:ascii="Times New Roman"/>
          <w:b w:val="false"/>
          <w:i w:val="false"/>
          <w:color w:val="000000"/>
          <w:sz w:val="28"/>
        </w:rPr>
        <w:t>      Наличие в семье Участников Великой Отечественной войны, инвалидов Великой Отечественной войны, приравненных к участникам Великой Отечественной войны и инвалидам Великой Отечественной войны, пенсионеров, пожилых лиц, старше 80-ти лет, лиц, имеющих социально значимые заболевания (злокачественные новообразования, туберкулез, вирус иммунодефицита человека), инвалидов, детей-инвалидов (</w:t>
      </w:r>
      <w:r>
        <w:rPr>
          <w:rFonts w:ascii="Times New Roman"/>
          <w:b w:val="false"/>
          <w:i/>
          <w:color w:val="000000"/>
          <w:sz w:val="28"/>
        </w:rPr>
        <w:t>указать или добавить иную категорию</w:t>
      </w: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5. Условия проживания (общежитие, арендное, приватизированное жилье, служебное жилье, жилой кооператив, индивидуальный жилой дом или иное - указать): ____________________________________________________________________</w:t>
      </w:r>
    </w:p>
    <w:p>
      <w:pPr>
        <w:spacing w:after="0"/>
        <w:ind w:left="0"/>
        <w:jc w:val="both"/>
      </w:pPr>
      <w:r>
        <w:rPr>
          <w:rFonts w:ascii="Times New Roman"/>
          <w:b w:val="false"/>
          <w:i w:val="false"/>
          <w:color w:val="000000"/>
          <w:sz w:val="28"/>
        </w:rPr>
        <w:t xml:space="preserve">Расходы на содержание жилья: ____________________________________________________________________ ____________________________________________________________________ </w:t>
      </w:r>
    </w:p>
    <w:p>
      <w:pPr>
        <w:spacing w:after="0"/>
        <w:ind w:left="0"/>
        <w:jc w:val="both"/>
      </w:pPr>
      <w:r>
        <w:rPr>
          <w:rFonts w:ascii="Times New Roman"/>
          <w:b w:val="false"/>
          <w:i w:val="false"/>
          <w:color w:val="000000"/>
          <w:sz w:val="28"/>
        </w:rPr>
        <w:t>Доходы семьи: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2536"/>
        <w:gridCol w:w="1362"/>
        <w:gridCol w:w="1265"/>
        <w:gridCol w:w="1519"/>
        <w:gridCol w:w="5834"/>
      </w:tblGrid>
      <w:tr>
        <w:trPr>
          <w:trHeight w:val="1020" w:hRule="atLeast"/>
        </w:trPr>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Ф.И.О. членов </w:t>
            </w:r>
            <w:r>
              <w:br/>
            </w:r>
            <w:r>
              <w:rPr>
                <w:rFonts w:ascii="Times New Roman"/>
                <w:b w:val="false"/>
                <w:i w:val="false"/>
                <w:color w:val="000000"/>
                <w:sz w:val="20"/>
              </w:rPr>
              <w:t xml:space="preserve">
семьи (в т.ч. </w:t>
            </w:r>
            <w:r>
              <w:br/>
            </w:r>
            <w:r>
              <w:rPr>
                <w:rFonts w:ascii="Times New Roman"/>
                <w:b w:val="false"/>
                <w:i w:val="false"/>
                <w:color w:val="000000"/>
                <w:sz w:val="20"/>
              </w:rPr>
              <w:t xml:space="preserve">
заявителя), </w:t>
            </w:r>
            <w:r>
              <w:br/>
            </w:r>
            <w:r>
              <w:rPr>
                <w:rFonts w:ascii="Times New Roman"/>
                <w:b w:val="false"/>
                <w:i w:val="false"/>
                <w:color w:val="000000"/>
                <w:sz w:val="20"/>
              </w:rPr>
              <w:t xml:space="preserve">
имеющих доход </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xml:space="preserve">
дохода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дохода </w:t>
            </w:r>
            <w:r>
              <w:br/>
            </w:r>
            <w:r>
              <w:rPr>
                <w:rFonts w:ascii="Times New Roman"/>
                <w:b w:val="false"/>
                <w:i w:val="false"/>
                <w:color w:val="000000"/>
                <w:sz w:val="20"/>
              </w:rPr>
              <w:t xml:space="preserve">
за предыдущий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(тенге) </w:t>
            </w:r>
          </w:p>
        </w:tc>
        <w:tc>
          <w:tcPr>
            <w:tcW w:w="5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 личном подсобном </w:t>
            </w:r>
            <w:r>
              <w:br/>
            </w:r>
            <w:r>
              <w:rPr>
                <w:rFonts w:ascii="Times New Roman"/>
                <w:b w:val="false"/>
                <w:i w:val="false"/>
                <w:color w:val="000000"/>
                <w:sz w:val="20"/>
              </w:rPr>
              <w:t xml:space="preserve">
хозяйстве (приусадебный </w:t>
            </w:r>
            <w:r>
              <w:br/>
            </w:r>
            <w:r>
              <w:rPr>
                <w:rFonts w:ascii="Times New Roman"/>
                <w:b w:val="false"/>
                <w:i w:val="false"/>
                <w:color w:val="000000"/>
                <w:sz w:val="20"/>
              </w:rPr>
              <w:t xml:space="preserve">
участок, скот и птица), дачном </w:t>
            </w:r>
            <w:r>
              <w:br/>
            </w:r>
            <w:r>
              <w:rPr>
                <w:rFonts w:ascii="Times New Roman"/>
                <w:b w:val="false"/>
                <w:i w:val="false"/>
                <w:color w:val="000000"/>
                <w:sz w:val="20"/>
              </w:rPr>
              <w:t xml:space="preserve">
и земельном участке (земельной </w:t>
            </w:r>
            <w:r>
              <w:br/>
            </w:r>
            <w:r>
              <w:rPr>
                <w:rFonts w:ascii="Times New Roman"/>
                <w:b w:val="false"/>
                <w:i w:val="false"/>
                <w:color w:val="000000"/>
                <w:sz w:val="20"/>
              </w:rPr>
              <w:t xml:space="preserve">
доли) </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квартал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среднем за месяц </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6. Наличие: </w:t>
      </w:r>
    </w:p>
    <w:p>
      <w:pPr>
        <w:spacing w:after="0"/>
        <w:ind w:left="0"/>
        <w:jc w:val="both"/>
      </w:pPr>
      <w:r>
        <w:rPr>
          <w:rFonts w:ascii="Times New Roman"/>
          <w:b w:val="false"/>
          <w:i w:val="false"/>
          <w:color w:val="000000"/>
          <w:sz w:val="28"/>
        </w:rPr>
        <w:t xml:space="preserve">автотранспорта (марка, год выпуска, правоустанавливающий документ, заявленные доходы от его эксплуатации) ____________________________________________________________________ </w:t>
      </w:r>
      <w:r>
        <w:br/>
      </w:r>
      <w:r>
        <w:rPr>
          <w:rFonts w:ascii="Times New Roman"/>
          <w:b w:val="false"/>
          <w:i w:val="false"/>
          <w:color w:val="000000"/>
          <w:sz w:val="28"/>
        </w:rPr>
        <w:t xml:space="preserve">
___________________________________________ иного жилья, кроме занимаемого в настоящее время, (заявленные доходы от его эксплуатации)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Сведения о ранее полученной помощи (форма, сумма, источник):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8. Иные доходы семьи (форма, сумма, источник):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____________________________________________________________________ </w:t>
      </w:r>
    </w:p>
    <w:p>
      <w:pPr>
        <w:spacing w:after="0"/>
        <w:ind w:left="0"/>
        <w:jc w:val="both"/>
      </w:pPr>
      <w:r>
        <w:rPr>
          <w:rFonts w:ascii="Times New Roman"/>
          <w:b w:val="false"/>
          <w:i w:val="false"/>
          <w:color w:val="000000"/>
          <w:sz w:val="28"/>
        </w:rPr>
        <w:t>      9. Обеспеченность детей школьными принадлежностями, одеждой, обувью:</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10. Санитарно-эпидемиологические условия проживания: ____________________________________________________________________</w:t>
      </w:r>
    </w:p>
    <w:p>
      <w:pPr>
        <w:spacing w:after="0"/>
        <w:ind w:left="0"/>
        <w:jc w:val="both"/>
      </w:pPr>
      <w:r>
        <w:rPr>
          <w:rFonts w:ascii="Times New Roman"/>
          <w:b w:val="false"/>
          <w:i w:val="false"/>
          <w:color w:val="000000"/>
          <w:sz w:val="28"/>
        </w:rPr>
        <w:t xml:space="preserve">      Председатель комиссии: </w:t>
      </w:r>
      <w:r>
        <w:br/>
      </w:r>
      <w:r>
        <w:rPr>
          <w:rFonts w:ascii="Times New Roman"/>
          <w:b w:val="false"/>
          <w:i w:val="false"/>
          <w:color w:val="000000"/>
          <w:sz w:val="28"/>
        </w:rPr>
        <w:t xml:space="preserve">
      _________________________ _____________________ </w:t>
      </w:r>
      <w:r>
        <w:br/>
      </w:r>
      <w:r>
        <w:rPr>
          <w:rFonts w:ascii="Times New Roman"/>
          <w:b w:val="false"/>
          <w:i w:val="false"/>
          <w:color w:val="000000"/>
          <w:sz w:val="28"/>
        </w:rPr>
        <w:t xml:space="preserve">
      Члены комиссии: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(подписи) (Ф.И.О.) </w:t>
      </w:r>
    </w:p>
    <w:p>
      <w:pPr>
        <w:spacing w:after="0"/>
        <w:ind w:left="0"/>
        <w:jc w:val="both"/>
      </w:pPr>
      <w:r>
        <w:rPr>
          <w:rFonts w:ascii="Times New Roman"/>
          <w:b w:val="false"/>
          <w:i w:val="false"/>
          <w:color w:val="000000"/>
          <w:sz w:val="28"/>
        </w:rPr>
        <w:t xml:space="preserve">      С составленным актом ознакомлен(а): ____________________________ </w:t>
      </w:r>
    </w:p>
    <w:p>
      <w:pPr>
        <w:spacing w:after="0"/>
        <w:ind w:left="0"/>
        <w:jc w:val="both"/>
      </w:pPr>
      <w:r>
        <w:rPr>
          <w:rFonts w:ascii="Times New Roman"/>
          <w:b w:val="false"/>
          <w:i w:val="false"/>
          <w:color w:val="000000"/>
          <w:sz w:val="28"/>
        </w:rPr>
        <w:t xml:space="preserve">      Ф.И.О. и подпись заявителя </w:t>
      </w:r>
    </w:p>
    <w:p>
      <w:pPr>
        <w:spacing w:after="0"/>
        <w:ind w:left="0"/>
        <w:jc w:val="both"/>
      </w:pPr>
      <w:r>
        <w:rPr>
          <w:rFonts w:ascii="Times New Roman"/>
          <w:b w:val="false"/>
          <w:i w:val="false"/>
          <w:color w:val="000000"/>
          <w:sz w:val="28"/>
        </w:rPr>
        <w:t>      От проведения обследования отказываюсь _______________ Ф.И.О. и подпись заявителя (или одного из членов семьи), дата 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(заполняется в случае отказа заявителя от проведения обследования)_____________________________</w:t>
      </w:r>
    </w:p>
    <w:bookmarkStart w:name="z13" w:id="10"/>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правилам оказания</w:t>
      </w:r>
      <w:r>
        <w:br/>
      </w:r>
      <w:r>
        <w:rPr>
          <w:rFonts w:ascii="Times New Roman"/>
          <w:b w:val="false"/>
          <w:i w:val="false"/>
          <w:color w:val="000000"/>
          <w:sz w:val="28"/>
        </w:rPr>
        <w:t>
      социальной помощи, установления</w:t>
      </w:r>
      <w:r>
        <w:br/>
      </w:r>
      <w:r>
        <w:rPr>
          <w:rFonts w:ascii="Times New Roman"/>
          <w:b w:val="false"/>
          <w:i w:val="false"/>
          <w:color w:val="000000"/>
          <w:sz w:val="28"/>
        </w:rPr>
        <w:t>
      размеров и определения перечня</w:t>
      </w:r>
      <w:r>
        <w:br/>
      </w:r>
      <w:r>
        <w:rPr>
          <w:rFonts w:ascii="Times New Roman"/>
          <w:b w:val="false"/>
          <w:i w:val="false"/>
          <w:color w:val="000000"/>
          <w:sz w:val="28"/>
        </w:rPr>
        <w:t>
      отдельных категорий нуждающихся граждан</w:t>
      </w:r>
      <w:r>
        <w:br/>
      </w:r>
      <w:r>
        <w:rPr>
          <w:rFonts w:ascii="Times New Roman"/>
          <w:b w:val="false"/>
          <w:i w:val="false"/>
          <w:color w:val="000000"/>
          <w:sz w:val="28"/>
        </w:rPr>
        <w:t>
      Форма</w:t>
      </w:r>
    </w:p>
    <w:bookmarkEnd w:id="10"/>
    <w:p>
      <w:pPr>
        <w:spacing w:after="0"/>
        <w:ind w:left="0"/>
        <w:jc w:val="left"/>
      </w:pPr>
      <w:r>
        <w:rPr>
          <w:rFonts w:ascii="Times New Roman"/>
          <w:b/>
          <w:i w:val="false"/>
          <w:color w:val="000000"/>
        </w:rPr>
        <w:t xml:space="preserve">       Заключение участковой комиссии N __ </w:t>
      </w:r>
    </w:p>
    <w:p>
      <w:pPr>
        <w:spacing w:after="0"/>
        <w:ind w:left="0"/>
        <w:jc w:val="both"/>
      </w:pPr>
      <w:r>
        <w:rPr>
          <w:rFonts w:ascii="Times New Roman"/>
          <w:b w:val="false"/>
          <w:i w:val="false"/>
          <w:color w:val="000000"/>
          <w:sz w:val="28"/>
        </w:rPr>
        <w:t>__ _________ 20__ г.</w:t>
      </w:r>
    </w:p>
    <w:p>
      <w:pPr>
        <w:spacing w:after="0"/>
        <w:ind w:left="0"/>
        <w:jc w:val="both"/>
      </w:pPr>
      <w:r>
        <w:rPr>
          <w:rFonts w:ascii="Times New Roman"/>
          <w:b w:val="false"/>
          <w:i w:val="false"/>
          <w:color w:val="000000"/>
          <w:sz w:val="28"/>
        </w:rPr>
        <w:t>      Участковая комиссия в соответствии с Правилами оказания социальной помощи, установления размеров и определения перечня отдельных категорий нуждающихся граждан, рассмотрев заявление и прилагаемые к нему документы лица (семьи), обратившегося за предоставлением социальной помощи в связи с наступлением трудной жизненной ситуации      ___________________________________________________________________</w:t>
      </w:r>
      <w:r>
        <w:br/>
      </w:r>
      <w:r>
        <w:rPr>
          <w:rFonts w:ascii="Times New Roman"/>
          <w:b w:val="false"/>
          <w:i w:val="false"/>
          <w:color w:val="000000"/>
          <w:sz w:val="28"/>
        </w:rPr>
        <w:t>
      (фамилия, имя, отчество заявителя)</w:t>
      </w:r>
    </w:p>
    <w:p>
      <w:pPr>
        <w:spacing w:after="0"/>
        <w:ind w:left="0"/>
        <w:jc w:val="both"/>
      </w:pPr>
      <w:r>
        <w:rPr>
          <w:rFonts w:ascii="Times New Roman"/>
          <w:b w:val="false"/>
          <w:i w:val="false"/>
          <w:color w:val="000000"/>
          <w:sz w:val="28"/>
        </w:rPr>
        <w:t>      на основании представленных документов и результатов обследования материального положения заявителя (семьи) выносит заключение о __________________________________________________________________(не          обходимости, отсутствии необходимости)</w:t>
      </w:r>
    </w:p>
    <w:p>
      <w:pPr>
        <w:spacing w:after="0"/>
        <w:ind w:left="0"/>
        <w:jc w:val="both"/>
      </w:pPr>
      <w:r>
        <w:rPr>
          <w:rFonts w:ascii="Times New Roman"/>
          <w:b w:val="false"/>
          <w:i w:val="false"/>
          <w:color w:val="000000"/>
          <w:sz w:val="28"/>
        </w:rPr>
        <w:t>предоставления лицу (семье) социальной помощи с наступлением трудной жизненной ситуации</w:t>
      </w:r>
    </w:p>
    <w:p>
      <w:pPr>
        <w:spacing w:after="0"/>
        <w:ind w:left="0"/>
        <w:jc w:val="both"/>
      </w:pPr>
      <w:r>
        <w:rPr>
          <w:rFonts w:ascii="Times New Roman"/>
          <w:b w:val="false"/>
          <w:i w:val="false"/>
          <w:color w:val="000000"/>
          <w:sz w:val="28"/>
        </w:rPr>
        <w:t xml:space="preserve">      Председатель комиссии:_________________ ______________________ </w:t>
      </w:r>
      <w:r>
        <w:br/>
      </w:r>
      <w:r>
        <w:rPr>
          <w:rFonts w:ascii="Times New Roman"/>
          <w:b w:val="false"/>
          <w:i w:val="false"/>
          <w:color w:val="000000"/>
          <w:sz w:val="28"/>
        </w:rPr>
        <w:t xml:space="preserve">
Члены комиссии:_______________________ __________________________ </w:t>
      </w:r>
      <w:r>
        <w:br/>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xml:space="preserve">
      (подписи) (Ф.И.О.) </w:t>
      </w:r>
    </w:p>
    <w:p>
      <w:pPr>
        <w:spacing w:after="0"/>
        <w:ind w:left="0"/>
        <w:jc w:val="both"/>
      </w:pPr>
      <w:r>
        <w:rPr>
          <w:rFonts w:ascii="Times New Roman"/>
          <w:b w:val="false"/>
          <w:i w:val="false"/>
          <w:color w:val="000000"/>
          <w:sz w:val="28"/>
        </w:rPr>
        <w:t xml:space="preserve">      Заключение с прилагаемыми документами </w:t>
      </w:r>
      <w:r>
        <w:br/>
      </w:r>
      <w:r>
        <w:rPr>
          <w:rFonts w:ascii="Times New Roman"/>
          <w:b w:val="false"/>
          <w:i w:val="false"/>
          <w:color w:val="000000"/>
          <w:sz w:val="28"/>
        </w:rPr>
        <w:t xml:space="preserve">
в количестве ____ штук </w:t>
      </w:r>
      <w:r>
        <w:br/>
      </w:r>
      <w:r>
        <w:rPr>
          <w:rFonts w:ascii="Times New Roman"/>
          <w:b w:val="false"/>
          <w:i w:val="false"/>
          <w:color w:val="000000"/>
          <w:sz w:val="28"/>
        </w:rPr>
        <w:t xml:space="preserve">
принято "__"____________ 20__ г. ________________________________________ Ф.И.О., должность, подпись работника, акима поселка, села, сельского округа или уполномоченного органа, принявшего документы </w:t>
      </w:r>
    </w:p>
    <w:p>
      <w:pPr>
        <w:spacing w:after="0"/>
        <w:ind w:left="0"/>
        <w:jc w:val="both"/>
      </w:pPr>
      <w:r>
        <w:rPr>
          <w:rFonts w:ascii="Times New Roman"/>
          <w:b w:val="false"/>
          <w:i w:val="false"/>
          <w:color w:val="000000"/>
          <w:sz w:val="28"/>
        </w:rPr>
        <w:t>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