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1151" w14:textId="0f61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25 ноября 2013 года № 159. Зарегистрировано Департаментом юстиции Костанайской области 9 декабря 2013 года № 4333. Утратило силу решением маслихата Камыстинского района Костанайской области от 30 марта 2015 года № 271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Камыстинского района Костанайской области от 30.03.2015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– дети с ограниченными возможностями) по индивидуальному учебному плану в размере восьми месячных расчетных показателей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акимата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удостоверения личности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детей с ограниченными возможностями -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обучение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производится в течение соответствующего учебного года на каждого ребенка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Романова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Рахимжанов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