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65952" w14:textId="ab659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в деятельности по ветеринарной медицине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21 января 2014 года № 20/39. Зарегистрирован в Министерстве юстиции Республики Казахстан 21 мая 2014 года № 9451. Утратил силу приказом Министра сельского хозяйства Республики Казахстан от 20 декабря 2020 года № 393.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20.12.2020 </w:t>
      </w:r>
      <w:r>
        <w:rPr>
          <w:rFonts w:ascii="Times New Roman"/>
          <w:b w:val="false"/>
          <w:i w:val="false"/>
          <w:color w:val="ff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2013 года № 406 "Об утверждении распределения и Правил использования средств на разработку профессиональных стандартов на 2013 год",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деятельности по ветеринарной медицине.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 и пищевой безопасности (Нуртазина Г.С.), Комитету ветеринарного контроля и надзора (Курманов Р.Ж.) принять меры к внедрению профессионального стандарта в порядке, установленном законодательством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социальной политики (Лепешко С.С.)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Управление социальной политики (Лепешко С.С.).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труда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социальной защиты населения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07 апреля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2014 года № 20/39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в деятельности по ветеринарной медицине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(далее - ПС) предназначен для: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регламентации требований для разработки программ подготовки, повышения квалификации и профессиональной переподготовки;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компетенций работников при аттестации и сертификации персонала;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решения широкого круга задач в области управления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проведения оценки профессиональной подготовленности и подтверждения соответствия квалификации специалистов.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ПС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</w:p>
    <w:bookmarkEnd w:id="10"/>
    <w:bookmarkStart w:name="z7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степень профессиональной подготовленности работника к выполнению конкретного вида работы;</w:t>
      </w:r>
    </w:p>
    <w:bookmarkEnd w:id="11"/>
    <w:bookmarkStart w:name="z7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– уровень требований к квалификации (компетенциям) работника, отражающий сложность, самостоятельность и ответственность выполняемых работ;</w:t>
      </w:r>
    </w:p>
    <w:bookmarkEnd w:id="12"/>
    <w:bookmarkStart w:name="z7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труда - предмет, на который направлены действия работника с целью создания продукта при помощи определенных средств труда;</w:t>
      </w:r>
    </w:p>
    <w:bookmarkEnd w:id="13"/>
    <w:bookmarkStart w:name="z7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труда - средства, используемые работником для преобразования предмета труда из исходного состояния в продукт;</w:t>
      </w:r>
    </w:p>
    <w:bookmarkEnd w:id="14"/>
    <w:bookmarkStart w:name="z7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-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</w:p>
    <w:bookmarkEnd w:id="15"/>
    <w:bookmarkStart w:name="z7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 в рамках конкретного вида трудовой деятельности;</w:t>
      </w:r>
    </w:p>
    <w:bookmarkEnd w:id="16"/>
    <w:bookmarkStart w:name="z7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область профессиональной деятельности -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</w:p>
    <w:bookmarkEnd w:id="17"/>
    <w:bookmarkStart w:name="z7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ПС -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bookmarkEnd w:id="18"/>
    <w:bookmarkStart w:name="z8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единица ПС - структурный элемент профессионального стандарта,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</w:p>
    <w:bookmarkEnd w:id="19"/>
    <w:bookmarkStart w:name="z8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профессия –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</w:p>
    <w:bookmarkEnd w:id="20"/>
    <w:bookmarkStart w:name="z8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компетенция – способность работника применять в профессиональной деятельности знания и умения;</w:t>
      </w:r>
    </w:p>
    <w:bookmarkEnd w:id="21"/>
    <w:bookmarkStart w:name="z8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должность – структурная единица работодателя, на которую возложен круг должностных полномочий и должностных обязанностей;</w:t>
      </w:r>
    </w:p>
    <w:bookmarkEnd w:id="22"/>
    <w:bookmarkStart w:name="z8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задача -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</w:p>
    <w:bookmarkEnd w:id="23"/>
    <w:bookmarkStart w:name="z8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отрасль -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</w:p>
    <w:bookmarkEnd w:id="24"/>
    <w:bookmarkStart w:name="z8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отраслевая рамка квалификаций - структурированное описание квалификационных уровней, признаваемых в отрасли;</w:t>
      </w:r>
    </w:p>
    <w:bookmarkEnd w:id="25"/>
    <w:bookmarkStart w:name="z8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национальная рамка квалификаций - структурированное описание квалификационных уровней, признаваемых на рынке труда;</w:t>
      </w:r>
    </w:p>
    <w:bookmarkEnd w:id="26"/>
    <w:bookmarkStart w:name="z8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функциональная карта -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</w:t>
      </w:r>
    </w:p>
    <w:bookmarkEnd w:id="27"/>
    <w:bookmarkStart w:name="z1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ПС</w:t>
      </w:r>
    </w:p>
    <w:bookmarkEnd w:id="28"/>
    <w:bookmarkStart w:name="z1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 экономической деятельности (область профессиональной деятельности) Государственный классификатор Республики Казахстан 03 - 2007: 75.00 профилактика и лечения заболеваний животных.</w:t>
      </w:r>
    </w:p>
    <w:bookmarkEnd w:id="29"/>
    <w:bookmarkStart w:name="z1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Основная цель вида экономической (области профессиональной) деятельности: профилактика и лечения заболеваний животных, предупреждения болезней, общих для животных и человека, организация противоэпизоотических мероприятий.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 устанавливает требования к содержанию, качеству, условиям труда, квалификации и компетенции работников в области ветеринарной деятельности.</w:t>
      </w:r>
    </w:p>
    <w:bookmarkStart w:name="z1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Виды деятельности, профессии, квалификационные уровни определены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стандарта относятся к видам деятельности и следующим профессиям данной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по ветеринарной обработке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фельдшер ветеринарный;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 ветеринарный.</w:t>
      </w:r>
    </w:p>
    <w:bookmarkStart w:name="z1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Карточка видов трудовой деятельности (профессий)</w:t>
      </w:r>
      <w:r>
        <w:br/>
      </w:r>
      <w:r>
        <w:rPr>
          <w:rFonts w:ascii="Times New Roman"/>
          <w:b/>
          <w:i w:val="false"/>
          <w:color w:val="000000"/>
        </w:rPr>
        <w:t>Параграф 1. Оператор по ветеринарной обработке животных</w:t>
      </w:r>
    </w:p>
    <w:bookmarkEnd w:id="32"/>
    <w:bookmarkStart w:name="z2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Квалификационный уровень по ОРК – 4-5</w:t>
      </w:r>
    </w:p>
    <w:bookmarkEnd w:id="33"/>
    <w:bookmarkStart w:name="z2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Возможные наименования должностей: оператор по ветеринарной обработке животных.</w:t>
      </w:r>
    </w:p>
    <w:bookmarkEnd w:id="34"/>
    <w:bookmarkStart w:name="z2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Профессия "оператор по ветеринарной обработке животных" обязывает субъекта знать и уметь выполнять задачи, связанные с лечением и профилактикой болезней животных.</w:t>
      </w:r>
    </w:p>
    <w:bookmarkEnd w:id="35"/>
    <w:bookmarkStart w:name="z2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6"/>
    <w:bookmarkStart w:name="z2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Требования к условиям труда, образованию и опыту работы оператора по ветеринарной обработке животных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7"/>
    <w:bookmarkStart w:name="z2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Перечень единиц ПС, определяющий трудовые функции, выполняемые оператором по ветеринарной обработке животных,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8"/>
    <w:bookmarkStart w:name="z2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Описание единиц ПС и трудовые действия, выполняемые оператором по ветеринарной обработке животных,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9"/>
    <w:bookmarkStart w:name="z2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Требования к компетенции оператора по ветеринарной обработке животных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40"/>
    <w:bookmarkStart w:name="z2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Фельдшер ветеринарный</w:t>
      </w:r>
    </w:p>
    <w:bookmarkEnd w:id="41"/>
    <w:bookmarkStart w:name="z2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Квалификационный уровень по ОРК – 4-5.</w:t>
      </w:r>
    </w:p>
    <w:bookmarkEnd w:id="42"/>
    <w:bookmarkStart w:name="z3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Возможные наименования должностей: фельдшер ветеринарный.</w:t>
      </w:r>
    </w:p>
    <w:bookmarkEnd w:id="43"/>
    <w:bookmarkStart w:name="z3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Профессия "фельдшер ветеринарный" обязывает субъекта знать и уметь выполнять задачи, связанные с ветеринарно-профилактическими мероприятиями по предупреждению заболеваний и падежа животных и птиц.</w:t>
      </w:r>
    </w:p>
    <w:bookmarkEnd w:id="44"/>
    <w:bookmarkStart w:name="z3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5"/>
    <w:bookmarkStart w:name="z3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Требования к условиям труда, образованию и опыту работы фельдшера ветеринарного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6"/>
    <w:bookmarkStart w:name="z3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Перечень единиц ПС, определяющий трудовые функции, выполняемые фельдшером ветеринарным,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7"/>
    <w:bookmarkStart w:name="z3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Описание единиц ПС и трудовые действия, выполняемые фельдшером ветеринарным,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8"/>
    <w:bookmarkStart w:name="z3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Требования к компетенции фельдшера ветеринарного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9"/>
    <w:bookmarkStart w:name="z3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Врач ветеринарный</w:t>
      </w:r>
    </w:p>
    <w:bookmarkEnd w:id="50"/>
    <w:bookmarkStart w:name="z3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Квалификационный уровень по ОРК – 5-7.</w:t>
      </w:r>
    </w:p>
    <w:bookmarkEnd w:id="51"/>
    <w:bookmarkStart w:name="z3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Возможные наименования должностей: врач ветеринарный, главный врач ветеринарный.</w:t>
      </w:r>
    </w:p>
    <w:bookmarkEnd w:id="52"/>
    <w:bookmarkStart w:name="z4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Профессия "врач ветеринарный" обязывает субъекта знать и уметь выполнять задачи, связанные с профилактическими, ветеринарно-санитарными мероприятиями по предупреждению заболеваний и падежа животных, а также лечением заболевшего скота и птицы.</w:t>
      </w:r>
    </w:p>
    <w:bookmarkEnd w:id="53"/>
    <w:bookmarkStart w:name="z4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4"/>
    <w:bookmarkStart w:name="z4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Требования к условиям труда, образованию и опыту работы врача ветеринарного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5"/>
    <w:bookmarkStart w:name="z4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Перечень единиц ПС, определяющий трудовые функции, выполняемые врачом ветеринарным,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6"/>
    <w:bookmarkStart w:name="z4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Описание единиц ПС и трудовые действия, выполняемые врачом ветеринарным,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7"/>
    <w:bookmarkStart w:name="z4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Требования к компетенции врача ветеринарного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Разработчики ПС</w:t>
      </w:r>
    </w:p>
    <w:bookmarkStart w:name="z4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Разработчиком ПС является Министерство сельского хозяйства Республики Казахстан.</w:t>
      </w:r>
    </w:p>
    <w:bookmarkEnd w:id="59"/>
    <w:bookmarkStart w:name="z4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Лист согласования, экспертиза и регистрация ПС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ветеринарной медицине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деятельности, профессии, квалификационные уровни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"/>
        <w:gridCol w:w="970"/>
        <w:gridCol w:w="2050"/>
        <w:gridCol w:w="6175"/>
        <w:gridCol w:w="1865"/>
      </w:tblGrid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 учетом тенденций рынка труда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согласно государственному классификатору занятий Республики Казахстан 01-2005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медицина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по ветеринарной обработке животных 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ветеринарной обработке животных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медицина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Фельдшер ветеринарный 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Фельдшер ветеринарный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  <w:tr>
        <w:trPr>
          <w:trHeight w:val="30" w:hRule="atLeast"/>
        </w:trPr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медицина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 ветеринарный 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 ветеринарный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ветеринарной медицине</w:t>
            </w:r>
          </w:p>
        </w:tc>
      </w:tr>
    </w:tbl>
    <w:bookmarkStart w:name="z5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7"/>
        <w:gridCol w:w="83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 Оператор по ветеринарной обработке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64, Работы и профессии рабочих в животноводстве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ветеринарной обработке животных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Разряды по ЕТКС 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оператора по ветеринарной обработке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5"/>
        <w:gridCol w:w="3568"/>
        <w:gridCol w:w="896"/>
        <w:gridCol w:w="524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Животноводческие предприятия, животноводческие помещения, ветеринарные объекты, фермерские и крестьянские хозяйства.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Опасность травматизма, риски заражения при обслуживании неблагополучного по зоонозным заболеваниям скота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1 года на предыдущих позициях, либо при наличии профессиональной подготовки без требований к стажу работы</w:t>
            </w:r>
          </w:p>
        </w:tc>
      </w:tr>
      <w:tr>
        <w:trPr>
          <w:trHeight w:val="30" w:hRule="atLeast"/>
        </w:trPr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(специалист среднего звена), послесреднее образование, практический опыт, или высшее образование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оператором по ветеринарной обработке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6"/>
        <w:gridCol w:w="10034"/>
      </w:tblGrid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ветеринарно-профилактических мероприятий по предупреждению заболеваний и падежа животных, и птиц. Вакцинация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первой помощи животным при травматических повреждениях, отравлениях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больными животными в изоляторе. Оказание помощи ветеринарным специалистам в лечении животных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оператором по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ветеринарной обработке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914"/>
        <w:gridCol w:w="5239"/>
        <w:gridCol w:w="5233"/>
      </w:tblGrid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Животные, птицы</w:t>
            </w:r>
          </w:p>
        </w:tc>
        <w:tc>
          <w:tcPr>
            <w:tcW w:w="5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Сыворотки, вакцины, медикаменты, шприцы, инъекционные иглы, пробирки, термометр лекарственные препараты, бинт, вата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Ветеринарно-профилактические мероприятия по предупреждению заболеваний и падежа животных, и птицы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Соблюдение мер безопасности при вакцинации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Животные, птицы</w:t>
            </w:r>
          </w:p>
        </w:tc>
        <w:tc>
          <w:tcPr>
            <w:tcW w:w="5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Медикаменты, шприцы, инъекционные иглы, бинт, вата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Уход за больными животными в изоляторе. Термометрия. Обработка ран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Оказание первой помощи животным при травматических повреждениях, отравлениях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оператора по ветеринарной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обработке животных 4-го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7"/>
        <w:gridCol w:w="4152"/>
        <w:gridCol w:w="3111"/>
        <w:gridCol w:w="3320"/>
      </w:tblGrid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задачи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оценки проведения ветеринарно-профилактических мероприятий по предупреждению заболеваний и падежа животных, и птицы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 при проведении ветеринарно-профилактических мероприятий по предупреждению заболеваний животных и птицы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проведения ветеринарно-профилактических мероприятий по предупреждению заболеваний и падежа животных, и птицы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деятельности, включающей планирование рабочего процесса.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обеспечивать достижение планируемого результата и соответствие полученного результата нормам качества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соблюдения мер безопасности при вакцинации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идеи для улучшения лечения больных животных в изоляторе, способы обработка ран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знание способов ухода за больными животными в изоляторе, способы обработка ран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ухода за больными животными в изоляторе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оператора по ветеринарной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обработке животных 5-го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7"/>
        <w:gridCol w:w="4152"/>
        <w:gridCol w:w="3111"/>
        <w:gridCol w:w="3320"/>
      </w:tblGrid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задачи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оценки проведения ветеринарно-профилактических мероприятий по предупреждению заболеваний и падежа животных, и птицы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 при проведении ветеринарно-профилактических мероприятий по предупреждению заболеваний животных и птицы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проведения ветеринарно-профилактических мероприятий по предупреждению заболеваний и падежа животных, и птицы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деятельности, включающей планирование рабочего процесса.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обеспечивать достижение планируемого результата и соответствие полученного результата нормам качества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соблюдения мер безопасности при вакцинации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идеи для улучшения лечения больных животных в изоляторе, способы обработка ран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знание способов ухода за больными животными в изоляторе, способы обработка ран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ухода за больными животными в изоляторе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ветеринарной медицине</w:t>
            </w:r>
          </w:p>
        </w:tc>
      </w:tr>
    </w:tbl>
    <w:bookmarkStart w:name="z5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6"/>
        <w:gridCol w:w="938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3227 Фельдшер ветеринарный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Типовые квалификационные характеристики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должностей руководителей и специалистов сельскохозяйственной отрасли (утверждены приказом Министра сельского хозяйства Республики Казахстан от 1 июля 2013 года № 17/308, зарегистрированы в Министерстве юстиции Республики Казахстан 8 августа 2013 года № 8614) </w:t>
            </w:r>
          </w:p>
        </w:tc>
      </w:tr>
      <w:tr>
        <w:trPr>
          <w:trHeight w:val="30" w:hRule="atLeast"/>
        </w:trPr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категории, ІІ, І</w:t>
            </w:r>
          </w:p>
        </w:tc>
      </w:tr>
      <w:tr>
        <w:trPr>
          <w:trHeight w:val="30" w:hRule="atLeast"/>
        </w:trPr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категории, ІІ, 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фельдшера ветеринарного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8"/>
        <w:gridCol w:w="3242"/>
        <w:gridCol w:w="814"/>
        <w:gridCol w:w="588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Животноводческие предприятия, животноводческие помещения, ветеринарные объекты, фермерские и крестьянские хозяйства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Опасность травматизма, риски заражения при обслуживании неблагополучного по зоонозным заболеваниям скота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 образование повышенного уровня (дополнительная профессиональная подготовка), практический опыт 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более 1 года не предыдущих позициях, либо при наличии профессиональной подготовки без требований к стажу работы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(специалист среднего звена), послесреднее образование, практический опыт, или высшее образование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 работы по профессии не менее 3-х лет на 4 уровне, либо при наличии высшего образования без требований к стажу работы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фельдшером ветеринарным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11436"/>
      </w:tblGrid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профилактических, ветеринарно-санитарных мероприятий по предупреждению заболеваний и падежа животных, а также лечение заболевшего скота и птицы. Контроль за санитарным состоянием кормов, пастбищ, мест водопоя животных, помещений, оборудования и инструмента, обеспечение проведения санитарной обработки животноводческих помещений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руководством ветеринарного врача произведение патологоанатомического вскрытия трупов животных. Обеспечение соблюдения регламентов биотермического обезвреживания навоза, а также мойки и дезинфекции автомобилей и тары после перевозки скота и птицы. Ведение учета поступления и расходования медикаментов, дезинфекционных средств и других материалов, обеспечивает их хранение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указанию ветеринарного врача ведение учета и подготовка установленной отчетности по ветеринарии. Обеспечение соблюдения законодательства по охране окружающей среды, правил и норм охраны труда, и пожарной безопасности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4. Описание единиц ПС, выполняемых фельдшером ветеринарным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829"/>
        <w:gridCol w:w="4533"/>
        <w:gridCol w:w="6406"/>
      </w:tblGrid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Животные, птицы и рыбы</w:t>
            </w:r>
          </w:p>
        </w:tc>
        <w:tc>
          <w:tcPr>
            <w:tcW w:w="4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Вакцины сыворотки, медикаменты, шприцы, вата, спирт, инъекционные иглы, пробирки, трупы животных, перчатки, фартук, скальпель, спирт, вата, ведро</w:t>
            </w:r>
          </w:p>
        </w:tc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Контроль за профилактическими, ветеринарно-санитарными мероприятиями по предупреждению заболеваний и падежа животных, лечение заболевшего скота и птицы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Под руководством ветеринарного врача производит патологоанатомическое вскрытие трупов животных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Животные, птицы и рыбы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Медикаменты, дезинфицирующие препараты, навоз, автомобиль, тара</w:t>
            </w:r>
          </w:p>
        </w:tc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Соблюдение регламентов биотермического обезвреживания навоза, а также мойки и дезинфекции автомобилей и тары после перевозки скота и птицы, учет поступления и расходования медикаментов, дезинфекционных средств и других материалов, обеспечивает их хранение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Животные, птицы и рыбы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Противопожарные щиты, емкость с песком, лопата, багор, журнал по технике безопасности</w:t>
            </w:r>
          </w:p>
        </w:tc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Учет и подготовка отчетности по ветеринарии, обеспечение законодательством по охране окружающей среды, правил и норм охраны труда, и пожарной безопасности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фельдшера ветеринарного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9"/>
        <w:gridCol w:w="3724"/>
        <w:gridCol w:w="3362"/>
        <w:gridCol w:w="3725"/>
      </w:tblGrid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деятельность: определение задач и планирование деятельности с учетом поставленной цели. Предусматривает самостоятельное определение задач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применять практические навыки при проведении ветеринарно-санитарных мероприятий по предупреждению заболеваний и падежа животных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для осуществления контроля за профилактическими, ветеринарно-санитарными мероприятиями по предупреждению заболеваний и падежа животных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Оценивает результаты рабочих процессов в соответствии с заранее установленными критериями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вести учет в рамках профессиональной деятельности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применения инструментов и оборудования, используемые при патологоанатомическом вскрытии трупов животных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Предусматривает самостоятельное определение за соблюдением законодательства по охране окружающей среды, правил и норм охраны труда, и пожарной безопасности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практических задач по охране окружающей среды, правил и норм охраны труда, и пожарной безопасности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контроля за соблюдением законодательства по охране окружающей среды, правил и норм охраны труда, и пожарной безопасности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фельдшера ветеринарного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3444"/>
        <w:gridCol w:w="4065"/>
        <w:gridCol w:w="3833"/>
      </w:tblGrid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ход работы, сверяясь с планом на соответствие к заранее разработанным планам, нормам качества, графикам выполнения работ, индивидуальная ответственность, положительные склонности работы в команде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самостоятельно проводить профилактические, ветеринарно-санитарные мероприятия по предупреждению заболеваний и падежа животных, применение навыков в планировании оценке работы, анализе ситуации, самоанализа, принятия решений и создания условий их реализации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 теоретические знания при проведении профилактических, ветеринарно-санитарных мероприятий по предупреждению заболеваний и падежа животных, обладает всесторонним знанием и под руководством ветеринарного врача производит патологоанатомическое вскрытие трупов животных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ветеринарной медицине</w:t>
            </w:r>
          </w:p>
        </w:tc>
      </w:tr>
    </w:tbl>
    <w:bookmarkStart w:name="z6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6"/>
        <w:gridCol w:w="999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 Врач ветеринарный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1221 Главный врач ветеринарный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Типовые квалификационные характеристики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должностей руководителей и специалистов сельскохозяйственной отрасли (утверждены приказом Министра сельского хозяйства Республики Казахстан от 1 июля 2013 года № 17/308, зарегистрированы в Министерстве юстиции Республики Казахстан 8 августа 2013 года № 8614) 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 ветеринарный (высшее образование) - без категории, ІІ, І 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ветеринарный (послевузовское образование) - без категории, ІІ, І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врач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врача ветеринарного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2"/>
        <w:gridCol w:w="4599"/>
        <w:gridCol w:w="1346"/>
        <w:gridCol w:w="301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Животноводческие предприятия, животноводческие помещения, ветеринарные объекты, фермерские и крестьянские хозяйства.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Опасность травматизма, риски заражения при обслуживании неблагополучного по зоонозным заболеваниям скота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(специалист среднего звена), послесреднее образование, практический опыт, или высшее образование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практический опыт.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3 лет</w:t>
            </w:r>
          </w:p>
        </w:tc>
      </w:tr>
      <w:tr>
        <w:trPr>
          <w:trHeight w:val="30" w:hRule="atLeast"/>
        </w:trPr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практический опыт. Послевузовское образование, практический опыт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5 лет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врачом ветеринарным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11789"/>
      </w:tblGrid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осмотра животных и диагностирование их болезней и повреждений, получение информаций, необходимых для качественного выполнения его функциональных обязанностей, внесение предложения руководству по совершенствованию качества ветеринарного обслуживания, улучшению организации труда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специалистов к решению задач, возложенных на него, отдача распоряжения младшему персоналу ветеринарной клиники, контроль за объемом и качеством выполненной ими работы. Требование от руководства организации оказания содействия в исполнении им его должностных обязанностей и прав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предупреждению заболеваний и падежа животных, соблюдение выполнения зоогигиенических и ветеринарных правил при содержании, кормлении животных и уходе за ними, проведение ветеринарно-санитарной экспертизы скота и птицы, консультаций по вопросам лечения и воспроизводства животных, соответствующего содержания и кормления животных согласно зоогигиеническим требованиям, принятие участия в работе совещаний, конференций, секций, ассоциаций, на которых рассматриваются вопросы, относящиеся к профессиональной компетенции, выполнение родственных по содержанию обязанностей, осуществление руководство работниками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врачом ветеринарным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1058"/>
        <w:gridCol w:w="3328"/>
        <w:gridCol w:w="7234"/>
      </w:tblGrid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Животные, птицы и рыбы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Фонендоскоп, плессиметр, перкуссионный молоточек, приборы и оборудования для диагностики и лечения животных, медикаменты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Осмотр животных и диагностирование их болезней и повреждений. Пальпация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Вносить предложения руководству по совершенствованию качества ветеринарного обслуживания, улучшению организации труда</w:t>
            </w:r>
          </w:p>
        </w:tc>
      </w:tr>
      <w:tr>
        <w:trPr>
          <w:trHeight w:val="3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Животные, птицы и рыбы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 оборудования для диагностики и лечения животных, медикаменты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Привлечения специалистов к решению задач, возложенных на него. Отдавать распоряжения младшему персоналу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2-2) Контроль за объемом и качеством выполненной ими работы </w:t>
            </w:r>
          </w:p>
        </w:tc>
      </w:tr>
      <w:tr>
        <w:trPr>
          <w:trHeight w:val="3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Животные, птицы и рыбы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 оборудования для диагностики и лечения животных, медикаменты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Проведение ветеринарных мероприятий по предупреждению заболеваний и падежа животных, соблюдение выполнения зоогигиенических и ветеринарных правил при содержании, кормлении животных и уходе за ними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Проведение ветеринарно-санитарной экспертизы продуктов животноводства и птицы, консультации по вопросам лечения и воспроизводства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 Участие в работе совещаний, конференций, секций, ассоциаций, на которых рассматриваются вопросы, относящиеся к профессиональной компетенции, выполнение родственные по содержанию обязанности. Осуществляет руководство работниками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врача ветеринарного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"/>
        <w:gridCol w:w="3913"/>
        <w:gridCol w:w="3781"/>
        <w:gridCol w:w="3517"/>
      </w:tblGrid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группой сотрудниками с принятием ответственности за результат их действий при осмотре животных и диагностирование их болезней и повреждений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 при решении практических задач, при осмотре животных и диагностирование их болезней и повреждений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Профессиональные практические, теоретические знания и практический опыт при осмотре животных и диагностирование их болезней и повреждений 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полной мере несет ответственность за техническую подготовку, здоровье и безопасность работников, соблюдение техники безопасности, гигиенических норм, защиту окружающей среды при выполнении ими определенных задач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практические и познавательные навыки по совершенствованию качества ветеринарного обслуживания, улучшению организации труда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Обладает всесторонним знанием в поиске информаций, необходимых для решения по совершенствованию качества ветеринарного обслуживания, улучшению организации труда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самостоятельно управлять и контролировать процесс трудовой и учебной деятельности в рамках стратегии, политики и целей организации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Документирует и ведет учет в рамках профессиональной деятельности.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Самостоятельный поиск информации, необходимый для привлечения специалистов к решению задач, требуемых для выполнения трудовой ветеринарной профессиональной деятельности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Управляет и контролирует процесс трудовой деятельности, аргументируя выводы при проведении контроль за объемом и качеством выполненной ими работы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подход умения и навыки самостоятельно разрабатывать и выдвигать различные варианты решения профессиональных проблем с применением теоретических и практических знаний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ряд задач и учитывает основные процессы планирования при контроле за объемом и качеством выполненной ими работы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Документирует процедуры профессиональной деятельности и оценивает результаты в соответствии с заранее установленными критериями, нормами, принимая во внимание ценность клиента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и выдвигает различные варианты решения управленческих планов в производственный процесс, к контролю выполнения зоогигиенических и ветеринарных правил при содержании, кормлении животных и уходе за ними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проведения ветеринарных мероприятий по предупреждению заболеваний и падежа животных, соблюдение выполнения зоогигиенических и ветеринарных правил при содержании, кормлении животных и уходе за ними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 и объясняет производственные данные вышестоящему руководству, с учетом возможных нестыковок и расходов стоимости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итоговый контроль, оценка и коррекция деятельности при проведении ветеринарно-санитарной экспертизы продуктов животноводства и птицы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при проведении ветеринарно-санитарной экспертизы продуктов животноводства и птицы, консультации по вопросам лечения и воспроизводства животных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врача ветеринарного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3175"/>
        <w:gridCol w:w="3414"/>
        <w:gridCol w:w="4728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Руководство сотрудниками с принятием ответственности за результат на конкретном участке технологического процесса 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Деятельность, требующая синтеза специальных теоретических, практических знаний при осмотре животных и диагностировании их болезней и повреждений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деятельности, требующая синтеза специальных теоретических и практических знаний при диагностировании болезней и повреждений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Управляет профессиональным развитием отдельных работников. Согласование работ на порученном участке с выполнением зоогигиенических и ветеринарных правил при содержании, кормлении животных и уходе за ними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проектирование и оценивает принятие решений в профессиональных ситуациях при выполнений зоогигиенических и ветеринарных правил при содержании, кормлении животных и уходе за ними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в профессиональных ситуациях по соблюдению выполнения зоогигиенических и ветеринарных правил при содержании, кормлении животных и уходе за ними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в рамках стратегии деятельности участка внедрение новых форм менеджмента, управление деятельностью персонала участка.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обеспечение мер безопасности жизнедеятельности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Понимает природу, применимость и финансовые последствия технологических, материальных и человеческих ресурсов, требуемых для выполнения трудовой деятельности при привлечении специалистов к решению задач возложенных на него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проектирование и оценивает принятие решений в профессиональных ситуациях при привлечении специалистов к решению задач, возложенных на него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творчеству в профессиональной деятельности, инициативе в управлении, принимать ответственность за развитие профессионального знания и за результаты профессиональной деятельности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Понимает риски, характерные для данного вида деятельности, может их контролировать и сводить к минимуму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способы коммуникаций и согласования точек зрения при контроле за объемом и качеством выполненной ими работы.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деловое планирование и распределяет материальные и человеческие ресурсы, необходимые для управления и организации профессиональной деятельности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обширные знания, технические и правовые принципы и ряд управленческих методов и принципов в профессиональной деятельности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Понимает природу, применимость и финансовые последствия технологических, материальных и человеческих ресурсов для при проведении ветеринарных мероприятий по предупреждению заболеваний и падежа животных. Знание зоогигиенических и ветеринарных правил при содержании, кормлении животных и уходе за ними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решения по повышению профессионализма и квалификации персонала.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Осваивает новые методы и подходы, ориентированные на конечный результат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 при проведении ветеринарно-санитарной экспертизы продуктов животноводства и птицы, консультации по вопросам лечения и воспроизводства животных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Понимает риски, характерные для данного вида деятельности, может их контролировать и сводить к минимуму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7. Требования к компетенциям врача ветеринарного 7-го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0"/>
        <w:gridCol w:w="3722"/>
        <w:gridCol w:w="2861"/>
        <w:gridCol w:w="4297"/>
      </w:tblGrid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деятельностью сотрудников с принятием ответственности за результат на уровне подразделения с учетом достижения результатов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Умение решать проблем, технологического характера, требующих разработки новых подходов 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осмотра животных и диагностирование их болезней и повреждений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стратегии деятельности организации по совершенствованию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ветеринарного обслуживания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научно обосновывать постановку целей и выбор методов для улучшения организации труда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для совершенствования качества ветеринарного обслуживания, улучшению организации труда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решения и несет ответственность на уровне по решению задач возложенных на него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использовать инновационные методы по решению задач возложенных на него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проведения мероприятий по решению задач, возложенных на него и отдавать распоряжения младшему персоналу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новые методы, подходы и процедуры управления объемом и качеством выполненной ими работы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корректировать деятельности подразделения за объемом и качеством выполненной ими работы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контроля за объемом и качеством выполненной работы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проблему и задачи с применением инновационных подходов, методов построения концепций, стратегий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выполнять текущие исследования и разработки для выполнения управленческих обязанностей в ветеринарии.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давать консультаций по вопросам лечения и воспроизводства, содержания и кормления животных, согласно зоогигиеническим требованиям. Контроль за качеством спермии.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Рассматривают вопросы, относящиеся к профессиональной компетенции. Организация руководства для достижения результатов при консультации по вопросам лечения и воспроизводства животных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создания стратегии функционирования и развития структур отрасли, организацию условий и ответственность за достижение результата</w:t>
            </w:r>
          </w:p>
        </w:tc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положения должностных обязанностей для руководства работниками при проведении ветеринарно-санитарной экспертизы продуктов животноводства и птицы, консультации по вопросам лечения и воспроизводства животных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ветеринарной медицине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согласования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ПС зарегистрирован_________________________________________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 в Реестр профессиональных стандартов рег. №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(протокол) № __________________ Дата__________________________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