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8056" w14:textId="eac8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декабря 2014 года № 36/9. Зарегистрировано Департаментом юстиции Акмолинской области 23 января 2015 года № 4609. Утратило силу решением Есильского районного маслихата Акмолинской области от 28 апреля 2015 года № 42/5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Есильского районного маслихата Акмолинской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42/5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2015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