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613d" w14:textId="e566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и содержания инженерно-технических мероприятий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октября 2014 года № 732. Зарегистрирован в Министерстве юстиции Республики Казахстан 3 декабря 2014 года № 9922.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 и содержание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инженерно-технических мероприятий гражданской обороны.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11 декабря 2007 года № 22 "Об утверждении Инструкции по содержанию и объемам инженерно-технических мероприятий гражданской обороны в зависимости от степени категорирования городов и объектов хозяйствования" (зарегистрированный в Реестре государственной регистрации нормативных правовых актов за № 36424 и опубликованный в собрании актов центральных исполнительных и иных центральных государственных органов Республики Казахстан от 27 марта 2008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2014 года № 732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объем и содержание внесены изменения в текст на государственном языке, текст на русском языке не изменяется в соответствии с приказом Министра внутренних дел РК от 20.10.2015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856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 содержание инженерно-технических мероприятий</w:t>
      </w:r>
      <w:r>
        <w:br/>
      </w:r>
      <w:r>
        <w:rPr>
          <w:rFonts w:ascii="Times New Roman"/>
          <w:b/>
          <w:i w:val="false"/>
          <w:color w:val="000000"/>
        </w:rPr>
        <w:t>гражданской обороны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Инженерно-технические мероприятия гражданской обороны – это комплекс мероприятий, проводимых в целях защиты населения, повышения устойчивости работы объектов экономики в военное время, предотвращения или снижения возможных разрушений, потерь населения в результате применения современных средств поражения, создания условий для проведения аварийно-спасательных и неотложных работ в очагах поражения, районах аварий и стихийных бедствий.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общим требованиям инженерно-технических мероприятий гражданской обороны относятся: обеспечение защиты населения от современных средств поражения, а также последствий аварий, катастроф и стихийных бедствий, повышение пожарной безопасности на объектах, организация резервного снабжения электроэнергией, газом, водой; защита объектов водоснабжения от средств заражения, подготовка к проведению светомаскировки объектов.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и содержание инженерно-технических мероприятий гражданской обороны определяются в зависимости от группы городов и категорий организаций по гражданской обороне с учетом зонирования территории по возможному воздействию современных средств поражения и их вторичных факторов, а также от характера и масштабов возможных аварий, катастроф и стихийных бедствий.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Отнесение городов к группам, а организаций – к категориям по гражданской обороне 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Инженерно-технические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обороны разрабатываются и проводятся заблаговременно.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Территория города, отнесенного к группе, или организации – к категории по гражданской обороне, на которой возникает избыточное давление во фронте воздушной ударной волны, равное: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кПа (0,1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составляет зону возможных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 кПа (0,3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составляет зону возможных сильных разрушений.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Территория, заключенная между границами зон возможных разрушений и возможных сильных разрушений, составляет зону возможных слабых разрушений.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Удаление границ зон возможных сильных разрушений от границ проектной застройки, определяется: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городов,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 – в пределах проектной застройки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организаций,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 (расположенных вне городов, отнесенных к группам по гражданской обороне) – 3 км от границы проектной застройки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границ зон возможных слабых разрушений от границ проектной застройки, определяется: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городов, отнесенных к группам по гражданской обороне – 7 км от границы проектной застройки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организаций, отнесенных к категориям по гражданской обороне (расположенных вне городов, отнесенных к группам по гражданской обороне) – 10 км от границы проектной застройки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проектной застройки города, отнесенного к группам, или организации – к категориям по гражданской обороне, определяется по утвержденному генеральному плану, разработанному в соответствии с требованиями норм проектирования.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Зона возможных разрушений города, отнесенного к группе, или организации – к категории по гражданской обороне, с прилегающей к этой зоне полосой территории шириной 120 км, составляет зону возможного сильного радиоактивного заражения (загрязнения).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Территория, прилегающая к </w:t>
      </w:r>
      <w:r>
        <w:rPr>
          <w:rFonts w:ascii="Times New Roman"/>
          <w:b w:val="false"/>
          <w:i w:val="false"/>
          <w:color w:val="000000"/>
          <w:sz w:val="28"/>
        </w:rPr>
        <w:t xml:space="preserve"> химически опасным объектам</w:t>
      </w:r>
      <w:r>
        <w:rPr>
          <w:rFonts w:ascii="Times New Roman"/>
          <w:b w:val="false"/>
          <w:i w:val="false"/>
          <w:color w:val="000000"/>
          <w:sz w:val="28"/>
        </w:rPr>
        <w:t>, в пределах которой при возможном разрушении емкостей с сильнодействующими ядовитыми веществами вероятно распространение последних с концентрациями, вызывающими поражения незащищенных людей, составляет зону возможного опасного химического заражения.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Территория, в пределах которой в результате возможного затопления вероятны массовые потери людей, разрушение зданий и сооружений, повреждение или уничтожение других материальных ценностей, составляет зону возможного катастрофического затопления.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зон возможного катастрофического затопления определяются при разработке обосновывающих материалов выбора площадки (трассы) для строительства городских и сельских поселений, объектов, зданий и сооружений.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Территория в пределах административной границы области, расположенной вне зон возможных: разрушений, химического заражения, катастрофического затопления, радиоактивного и биологического заражения (загрязнения), пригодная для жизнедеятельности местного и эвакуируемого населения, образует безопасную зону.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наложении более двух зон устанавливается общая граница этих зон по их внешним контурам.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Инженерно-технические мероприятия гражданской обороны необходимы: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генеральной схемы организации территории Республики Казахстан, межрегиональных схем территориального развития, комплексных схем градостроительного планирования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генеральных планов населенных пунктов, районной планировки и застройки территорий, промышленных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разработке, согласовании, утверждении проектно-сметной документации, в проектах строительства, реконструкции и технического перевооружения организаций, отнесенных к категориям по гражданской обороне.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Проектирование инженерно-технических мероприятий гражданской обороны на действующих (законченных строительством) предприятиях,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осуществляется в соответствии с настоящим объемом и содержанием инженерно-технических мероприятий гражданской обороны.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Инженерно-технические мероприятия гражданской обороны разрабатываются и включаются в соответствующие виды планировочных, предпроектных и проектных материалов и сводятся в систематизированном виде с необходимыми обоснованиями в отдельном разделе (томе, книге).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 сроки проведения разработанных мероприятий определяются планами экономического и социального развития республики.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Затраты, связанные с осуществлением инженерно-технических мероприятий гражданской обороны для вновь проектируемых, расширяемых, реконструируемых городских и сельских поселений, организаций, отнесенных к категориям по гражданской обороне, определяются согласно действующим нормативным документам по разработке проектно-сметной документации.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предприятий, отнесенных к категориям по гражданской обороне имеющих утвержденную проектно-сметную документацию, в которых инженерно-технические мероприятия гражданской обороны не учтены, данные мероприятия разрабатывают отдельно разделом.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Задания на разработку инженерно-технических мероприятий гражданской обороны являются составной частью заданий на разработку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объему и содержанию инженерно-технических мероприятий гражданской обороны.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Разработка раздела "Инженерно-технические мероприятия гражданской обороны" предусматривается в составе: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градостроительных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проектной документации на строительство.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Исходные данные и технические требования для разработки раздела готовятся заказчиком проекта с участием проектной организации.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заказчика территориальными подразделениями уполномоченного органа в сфере гражданской защиты (в пределах их компетенции) выдаются исходные данные о состоянии намечаемого района проекта, а также рекомендации и требования по содержанию раздела.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Раздел "Инженерно-технические мероприятия гражданской обороны" состоит из текстовой и графической части и включает следующие данные: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градостроительных проектов: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пояснительная записка (приводится краткая характеристика проектируемой территории, расположенных на ней объектах, в том числе потенциально опасных, природно-климатические условия района);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проектные решения (размещение производственных сил и расселения населения, групп городов и категорий объектов по гражданской обороне, зон возможных опасностей с учетом их характеристик);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решений по предупреждению чрезвычайных ситуаций природного и техногенного характера (решения по системам оповещения населения, по безаварийной остановке технологических процессов предприятий, водоснабжения, электроснабжения);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решений на случай военного времени (количество наибольшей работающей смены, количество и расположение защитных сооружений гражданской обороны, их класс, вместимость, состояние, необходимость и обоснование в дополнительном строительстве, исходя из численности наибольшей работающей смены, наличие и расчет необходимого количества средств индивидуальной защиты, количество человек подлежащих эвакуации в безопасную зону).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проектной документации на строительство: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пояснительная записка (приводятся данные о категории проектируемого объекта по гражданской обороне, данные о категории по гражданской обороне близ расположенных объектов, природно-климатических условиях района, результаты от принятия раздела);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проектные решения (требования к типу, защитным свойствам, характеристикам систем жизнеобеспечения и готовности к приему укрываемых защитного сооружения гражданской обороны на проектируемом объекте, сведения о наличии защитных сооружений гражданской обороны, их характеристиках на территории близ расположенных объектов или населенных пунктах);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разработки инженерно-технических мероприятий по предупреждению чрезвычайных ситуаций природного и техногенного характера (сведения о наблюдаемых в районе площадки строительства опасных природных процессах требующих превентивных защитных мер, решения по системе оповещения, безаварийной остановке технологических процессов, водоснабжения, электроснабжения объекта).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дополнительные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объектов, имеющих сильнодействующие ядовитые, взрывчатые, легковоспламеняющиеся или горючие вещества (сведения о местах расположения пультов управления, решения по защите емкостей и коммуникаций от разрушения воздушной ударной волной, разлива опасных жидкостей, по обеспечению надежной охраны мест хранения взрывчатых веществ);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магистральных нефтегазопроводов (сведения о наличии отключающих устройств, срабатывающих от давления (импульса) ударной волны, перемычек, кольцевании газопроводов, расстояние до соседних технических коридоров магистральных трубопроводов);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гидротехнических сооружений (информация об устойчивости сооружения, определение параметров волны прорыва и границ зоны возможного затопления в нижнем бьефе в случае разрушения сооружения, сведения о наличии и характеристиках приборов, обеспечивающих выдачу сигналов о повышении уровня воды в их нижних бьефах для предупреждения прорыва сооружения);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морского и речного транспорта (сведения о пунктах переоборудования в условиях рассредоточения, локальной системе оповещения об аварии, решения по устойчивому снабжению береговых объектов электроэнергией, водой, горюче-смазочным материалом, запасным частям, защите объектов в зоне вероятного катастрофического затопления, системе постановки водяных завес или дегазаторов на случай разлива сильнодействующих ядовитых веществ);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воздушного транспорта (сведения о местах размещения и характеристиках аэродромов рассредоточения, решения по обеспечению санитарной обработки людей, обеззараживанию техники и имущества, защите складов горюче-смазочных материалов);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сельскохозяйственных и агропромышленных объектов (решения по защите сельскохозяйственных животных и продукции агропромышленного производства от радиоактивных веществ, отравляющих веществ и биологических средств, сведения о наличии и характеристике автономных источников электроснабжения).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Защитные сооружения гражданской обороны</w:t>
      </w:r>
      <w:r>
        <w:br/>
      </w:r>
      <w:r>
        <w:rPr>
          <w:rFonts w:ascii="Times New Roman"/>
          <w:b/>
          <w:i w:val="false"/>
          <w:color w:val="000000"/>
        </w:rPr>
        <w:t>Параграф 1. Общие положения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Основным способом защиты работников организаций,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и населения от воздействия поражающих (разрушающих) факторов современных средств поражения, а также при чрезвычайных ситуациях является укрытие в защитных сооружениях гражданской обороны.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этой целью осуществляется планомерное накопление необходимого фонда защитных сооружений гражданской обороны – убежищ и противорадиационных укрытий.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Защитные сооружения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обороны приводятся в готовность для приема укрываемых в сроки, не превышающие 12 часов.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Защита рабочих и служащих – наибольшей работающей смены организаций, отнесенных к категориям по гражданской обороне, расположенных в зонах возможных сильных разрушений и продолжающих свою деятельность в военное время предусматривается в убежищах.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наибольшей работающей смены организаций, отнесенных к категориям по гражданской обороне, расположенных за пределами зон возможных сильных разрушений или в городах, не отнесенных к группам по гражданской обороне, предусматривается в противорадиационных укрытиях.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Фонд защитных сооружений гражданской обороны создается на территории организаций, отнесенных к категориям по гражданской обороне или в пределах радиуса сбора укрываемых.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Создание фонда защитных сооружений гражданской обороны осуществляется заблаговременно, в мирное время, путем: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освоения подземного пространства (подвальных помещений зданий и сооружений различного назначения, отдельно стоящих заглубленных сооружений, метрополитенов, подземных горных выработок);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приспособления под защитные сооружения гражданской обороны помещений цокольных и наземных этажей вновь строящихся зданий и сооружений, или возведения отдельно стоящих защитных сооружений гражданской обороны.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Проектирование защитных сооружений гражданской обороны осуществляется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строительными нормами 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одном из защитных сооружений организаций, отнесенных к категориям по гражданской обороне, оборудуется пункт управления населенного пункта, района, города.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Защита нетранспортабельных больных, а также медицинского и обслуживающего персонала в учреждениях здравоохранения, располагаемых в зонах возможных сильных разрушений, предусматривается в убежищах.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больных, медицинского и обслуживающего персонала учреждений здравоохранения, располагающихся за зонами возможных сильных разрушений по гражданской обороне, а также лечебных учреждений, развертываемых в военное время, предусматривается в противорадиационных укрытиях.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защитных сооружениях гражданской обороны учреждений здравоохранения, кроме основных помещений для укрытия больных, медицинского и обслуживающего персонала предусматривают помещения, обеспечивающие проведение лечебного процесса.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Защита наибольшей работающей смены организаций по добыче полезных ископаемых предусматривается в защитных сооружениях, размещаемых в подземных горных выработках шахт и рудников.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Рабочие и служащие, участвующие в строительстве, реконструкции и техническом перевооружении действующих объектов, расположенных в зонах возможных сильных разрушений, укрываются в убежищах, предусмотренных для защиты наибольшей работающей смены этих объектов.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численности наибольшей работающей смены в организациях до 50 человек допускается строительство защитных сооружений гражданской обороны, обеспечивающих укрытие групп организаций.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Убежища гражданской обороны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Убежища рассчитываются на обеспечение защиты укрываемых от расчетного воздействия поражающих факторов ядерного оружия и обычных средств поражения (без учета прямого попадания), а также от катастрофического затопления, пожаров и основных групп сильнодействующих ядовитых веществ, образующихся в зонах опасного химического заражения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объему и содержанию инженерно-технических мероприятий гражданской обороны.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Инженерно-технические мероприятия гражданской обороны предусматривают для убежищ обеспечения защиты укрываемых от воздействия избыточного давления во фронте воздушной ударной волны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=100 кПа (1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избыточное давление во фронте воздушной ударной волны) и иметь степень ослабления проникающей радиации ограждающими конструкциями (А) равную 1000.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внутренних дел РК от 20.09.2017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Системы жизнеобеспечения убежищ строятся с учетом обеспечения непрерывного пребывание укрываемых в течение двух суток.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Воздухоснабжение убежищ осуществляется по двум режимам: чистой вентиляции (1-й режим) и фильтровентиляции (2-й режим). В убежищах, расположенных в местах возможной опасной загазованности воздуха продуктами горения, в зонах возможного опасного химического заражения, возможных сильных разрушений и возможного катастрофического затопления, предусматривают режим полной или частичной изоляции с регенерацией внутреннего воздуха (3-й режим).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Противорадиационные укрытия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Противорадиационные укрытия рассчитываются на обеспечение защиты укрываемых от воздействия ионизирующего излучения при радиоактивном заражении (загрязнении) местности и допускают непрерывное пребывание в них расчетного количества укрываемых в течение до двух суток.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Проектирование противорадиационных укрытий осуществляется в соответствии со строительными нормами Республики Казахстан.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расположении противорадиационных укрытий на объектах отнесенных к категориям по гражданской обороне, расположенных вне зон возможных сильных разрушений, их ограждающие конструкции рассчитываются на избыточное давление во фронте воздушной ударной волны 20 кПа (0,2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Планировка и застройка городов, отнесенных к группам по</w:t>
      </w:r>
      <w:r>
        <w:br/>
      </w:r>
      <w:r>
        <w:rPr>
          <w:rFonts w:ascii="Times New Roman"/>
          <w:b/>
          <w:i w:val="false"/>
          <w:color w:val="000000"/>
        </w:rPr>
        <w:t>гражданской обороне. Размещение организаций, отнесенных к</w:t>
      </w:r>
      <w:r>
        <w:br/>
      </w:r>
      <w:r>
        <w:rPr>
          <w:rFonts w:ascii="Times New Roman"/>
          <w:b/>
          <w:i w:val="false"/>
          <w:color w:val="000000"/>
        </w:rPr>
        <w:t>категориям по гражданской обороне</w:t>
      </w:r>
      <w:r>
        <w:br/>
      </w:r>
      <w:r>
        <w:rPr>
          <w:rFonts w:ascii="Times New Roman"/>
          <w:b/>
          <w:i w:val="false"/>
          <w:color w:val="000000"/>
        </w:rPr>
        <w:t>Параграф 1. Планировка и застройка городов, отнесенных к</w:t>
      </w:r>
      <w:r>
        <w:br/>
      </w:r>
      <w:r>
        <w:rPr>
          <w:rFonts w:ascii="Times New Roman"/>
          <w:b/>
          <w:i w:val="false"/>
          <w:color w:val="000000"/>
        </w:rPr>
        <w:t>группам по гражданской обороне.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проекте генерального плана города, отнесенного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а также в проекте детальной планировки, застройки микрорайона, квартала разрабатывается план "желтых линий" – границы максимально допустимых зон возможного распространения завалов (обрушений) зданий (сооружений, строений) в результате разрушительных землетрясений, иных бедствий природного и техногенного характера.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планировке и застройке городов системой парков, водоемов и не застраиваемых территорий вместе с сетью магистральных улиц предусматривается свободный выход населения из разрушенных частей города, в случае его поражения, в безопасные зоны.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Магистральные улицы городов, отнесенных к группам по гражданской обороне, прокладываются с учетом обеспечения возможности выхода по ним транспорта из жилых и промышленных районов на загородные дороги.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проектировании внутригородской транспортной сети городов, отнесенных к группам по гражданской обороне, обеспечивается сообщение между жилыми и промышленными районами, ведущим за пределы города, с железнодорожными и автобусными вокзалами, речными и морскими портами, аэропортами.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планировке, застройке новых и развитии существующих городов, отнесенных к группам по гражданской обороне, их сортировочные железнодорожные станции и узлы размещают за пределами зон возможных сильных разрушений и катастрофического затопления.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Гаражи (парки) для легковых и грузовых автомобилей, городского транспорта, размещают рассредоточено и преимущественно на окраинах городов или в подземной части города.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Гаражные помещения зданий пожарных депо обеспечивают размещение 100 процентного резерва основных пожарных машин (машин, подающих на пожар огнетушащие вещества).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городах, отнесенных к группам, и в организациях – к категориям по гражданской обороне предусматривают устройство искусственных водоемов в целях использования их для тушения пожаров.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Водоемы размещают с учетом имеющихся естественных водоемов и подъездов к ним. На территории городов, отнесенных к группам по гражданской обороне, на каждые 800 м береговой полосы рек и водоемов, предусматривают устройство пожарных подъездов, обеспечивающих забор воды в любое время года не менее чем двумя автомобилями одновременно.</w:t>
      </w:r>
    </w:p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Размещение организации, отнесенных к категориям по</w:t>
      </w:r>
      <w:r>
        <w:br/>
      </w:r>
      <w:r>
        <w:rPr>
          <w:rFonts w:ascii="Times New Roman"/>
          <w:b/>
          <w:i w:val="false"/>
          <w:color w:val="000000"/>
        </w:rPr>
        <w:t>гражданской обороне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Новые организации, отнесенные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не размещаются в зонах возможных сильных разрушений городов, отнесенных к группам по гражданской обороне, в зонах возможного катастрофического затопления, за исключением организаций, необходимых для нужд обслуживания города.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новых организаций, отнесенных к категориям по гражданской обороне, размещают в экономически перспективных малых и средних городах, сельских населенных пунктах, расположенных от границ проектной застройки городов, отнесенных к группам по гражданской обороне, на расстоянии: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60 км – от городов особой группы по гражданской обороне;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40 км – от городов, отнесенных к группам по гражданской обороне.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Строительство новых портов и судоремонтных заводов осуществляется вне зон возможных разрушений городов,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организаций –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вне зон возможного катастрофического затопления, с учетом наименьшего воздействия гравитационных волн подводных ядерных взрывов.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проектировании новых аэропортов гражданской авиации, вычислительных центров, а также животноводческих комплексов, ферм и птицефабрик, их размещение предусматривают вне зон возможных разрушений и зон возможного катастрофического затопления.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Вне зон возможных разрушений и зон возможного катастрофического затопления размещают базы государственного материального резерва, склады республиканского и областного значения, зональные базы материально-технического снабжения министерств и ведомств, склады материалов и оборудования для проведения восстановительных работ.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Объекты медицинского и социального значения размещаются в безопасной зоне, в приспосабливаемых для них капитальных общественных зданиях и сооружениях круглогодичного функционирования.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Базисные склады для хранения сильнодействующих ядовитых веществ, взрывчатых, легковоспламеняющихся, горючих веществ и материалов, необходимо размещать в соответствии с требованиями норм проектирования указанных хранилищ, предусматривать в загородной зоне с удалением от городских и сельских поселений и объектов хозяйствования.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в организациях, отнесенных к категориям по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обороне и инженерных системах</w:t>
      </w:r>
      <w:r>
        <w:br/>
      </w:r>
      <w:r>
        <w:rPr>
          <w:rFonts w:ascii="Times New Roman"/>
          <w:b/>
          <w:i w:val="false"/>
          <w:color w:val="000000"/>
        </w:rPr>
        <w:t>Параграф 1.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в организациях, отнесенных к категориям по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обороне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проектировании производственных зданий организаций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размещаемых в зонах возможных разрушений, целесообразно применять легкие ограждающие конструкции, их технологическое оборудование, в случаях, когда это допускается условиями эксплуатации, размещается на открытых площадках.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организациях, производящих или использующих сильнодействующие ядовитые, взрывчатые вещества и материалы, необходимо предусмотреть защиту емкостей и коммуникаций от разрушения ударной волной. В данных организациях необходимо наличие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 оповещения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 аварии работающего персонала объекта, а также населения, проживающего в зонах возможного опасного химического заражения.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в водоснабжении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Вновь проектируемые и реконструируемые системы водоснабжения, питающие города, отнесенные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или города, в числе которых имеются организации, отнесенные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снабжаются от двух независимых источников воды, один из которых предусматривается подземным.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обеспечения питания системы водоснабжения от двух независимых источников допускается снабжение водой из одного источника с устройством двух групп головных сооружений, одна из которых располагается вне зон возможных сильных разрушений.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Суммарную мощность головных сооружений рассчитывают по нормам мирного времени. В случае выхода из строя одной группы головных сооружений мощностями оставшихся сооружений обеспечивается подача воды по аварийному режиму.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гарантированного обеспечения питьевой водой населения, в случае выхода из строя всех головных сооружений или заражения источников водоснабжения, предусматриваются резервуары с созданием запаса питьевой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Резервуары питьевой воды оборудуются фильтрами-поглотителями для очистки воздуха от радиоактивных и отравляющих веществ, располагаются за пределами зон возможных сильных разрушений.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Суммарная проектная производительность защищенных объектов водоснабжения в безопасной зоне, обеспечивающих водой в условиях прекращения централизованного снабжения электроэнергией, предусматривается достаточной для удовлетворения потребностей населения, в том числе эвакуированного, а также сельскохозяйственных животных в питьевой воде.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защищаются от попадания в них радиоактивных осадков, отравляющих веществ и биологических средств поражения.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в газоснабжении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проектировании новых и реконструкции действующих газовых сетей городов,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предусматривают возможность отключения сетей как городов в целом, так и отдельных районов (участков) городов с помощью отключающих устройств, срабатывающих от давления (импульса) ударной волны.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Наземные части газораспределительных станций и опорных газораспределительных пунктов в городах, отнесенных к группам по гражданской обороне, а также газораспределительных пунктов организаций, отнесенных к категориям по гражданской обороне, оборудуются подземными обводными газопроводами с установкой на них, отключающих устройств.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Подземными байпасами обеспечивается подача газа в систему газоснабжения при выходе из строя наземной части газораспределительных станций или газораспределительных пунктов.</w:t>
      </w:r>
    </w:p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в электроснабжении и гидротехнических сооружениях</w:t>
      </w:r>
      <w:r>
        <w:br/>
      </w:r>
      <w:r>
        <w:rPr>
          <w:rFonts w:ascii="Times New Roman"/>
          <w:b/>
          <w:i w:val="false"/>
          <w:color w:val="000000"/>
        </w:rPr>
        <w:t>Параграф 1.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в электроснабжении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Энергетические сооружения и электрические сети проектируют с учетом обеспечения устойчивого электроснабжения городов,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организаций –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 в условиях мирного и военного времени.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электрических сетей энергосистем, при необходимости, предусматривает возможность автоматического деления энергосистемы на независимо сбалансированные работающие части.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проектировании энергетических систем, их объединении, электростанции размещают вне зон возможных разрушений городов, отнесенных к группам, и организаций – к категориям по гражданской обороне и зон возможного катастрофического затопления.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Энергосистемы и их объединения должны иметь городские и загородные запасные командно-диспетчерские пункты, которые размещаются за пределами зон возможных сильных разрушений городов, отнесенных к группам, и организаций – к категориям по гражданской обороне, зон возможного катастрофического затопления. Данные пункты должны обеспечивать защиту рабочего персонала и оборудования от поражающих факторов современных средств поражения.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проектировании схем внешнего электроснабжения городов, отнесенных к группам по гражданской обороне, предусматривают их электроснабжение от групп независимых источников питания, часть из которых располагается за пределами зон возможных разрушений, с целью исключения возможности их одновременного выхода из строя.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электроснабжения должны учитывать возможность обеспечения транзита электроэнергии в обход разрушенных участков (территорий).</w:t>
      </w:r>
    </w:p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на гидротехнических сооружениях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проектировании и строительстве гидроузла в каскаде предусматриваются мероприятия, обеспечивающие устойчивость сооружений напорного фронта при прохождении волны прорыва в результате разрушения вышерасположенных гидроузлов, а также условия пропуска указанной волны через фронт этих сооружений с учетом предварительной форсированной сработки водохранилищ.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существующих и проектируемых гидроузлах предусматривают при соответствующем обосновании проведение в военное время предварительной форсированной сработки водохранилищ.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проектировании гидроузла определяются параметры волны прорыва и границы зоны возможного затопления в нижнем бьефе в случае разрушения сооружения.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Створ напорного фронта гидроузла выбирается с учетом минимальных возможных разрушений и потерь в нижнем бьефе от прорывной волны в случае разрушения плотины.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На существующих, проектируемых и строящихся гидроузлах устанавливаются приборы, обеспечивающие выдачу сигналов о катастрофическом повышении уровня воды в их нижних бьефах в случае прорыва сооружений напорного фронта на соответствующие пункты управления республики (областей), для последующей их передачи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системе оповещения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обороны об опасности затопления.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Инженерно-технические мероприятия гражданской обороны в</w:t>
      </w:r>
      <w:r>
        <w:br/>
      </w:r>
      <w:r>
        <w:rPr>
          <w:rFonts w:ascii="Times New Roman"/>
          <w:b/>
          <w:i w:val="false"/>
          <w:color w:val="000000"/>
        </w:rPr>
        <w:t>электросвязи, радиовещании и телевидении</w:t>
      </w:r>
      <w:r>
        <w:br/>
      </w:r>
      <w:r>
        <w:rPr>
          <w:rFonts w:ascii="Times New Roman"/>
          <w:b/>
          <w:i w:val="false"/>
          <w:color w:val="000000"/>
        </w:rPr>
        <w:t>Параграф 1.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в электросвязи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Магистральные кабельные линии связи прокладываются вне зон возможных сильных разрушений, а магистральные радиорелейные линии связи – вне зон возможных разрушений и зон возможного катастрофического затопления.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вынужденного попадания части магистральных кабельных линий в зону возможного катастрофического затопления предусматривается прокладка волоконно-оптических и подводных кабелей.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Сетевые узлы сети магистральной первичной и узлы автоматической коммутации междугородней сети располагают вне зон возможных разрушений и зон возможного катастрофического затопления, за пределами возможного опасного радиоактивного заражения (загрязнения) и зон возможного опасного химического заражения. Исключение в отдельных случаях допускается только для сетевых узлов выделения.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Сетевые узлы обеспечивают организацию транзитных линий связи, в обход городов, отнесенных к группам по гражданской обороне, передачу телефонно-телеграфных каналов связи и каналов сети передачи данных, а также на узлы и сетевые станции связи других министерств и ведомств.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Линии передачи, станционные сооружения сетевых узлов первичной сети связи и обслуживающий их персонал защищаются от поражающих факторов современных средств поражения.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здания для защищенных узлов связи разрабатываются с учетом расчета избыточного давления во фронте ударной волны.</w:t>
      </w:r>
    </w:p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Магистральные кабельные и радиорелейные линии связи, идущие в одном географическом направлении, проектируются по разнесенным трассам, не попадающим в одни и те же зоны возможного разрушения или катастрофического затопления.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Строительство радиорелейных линий связи по трассе магистральных кабельных линий связи допускается при условии распределения между ними пучков организуемых каналов, при этом размещение сетевых узлов единой автоматизированной сети связи и узловых радиорелейных станций предусматривается с учетом возможности использования передвижных средств резервирования.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Для обеспечения надежности передачи наиболее важной информации и оперативности перестройки сети в процессе эксплуатации, с учетом конкретно возникающих ситуаций, предусматривается взаимодействие систем управления ведомственных сетей с системами оперативно-технического управления сети телекоммуникаций общего пользования.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проектировании ведомственных первичных сетей предусматривается их увязка с сетями телекоммуникаций общего пользования, путем организации соединительных линий между ведомственными узлами и близлежащими сетевыми узлами связи единой автоматизированной сети связи.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На сетевых узлах предусматривают возможность установки оборудования службы оперативно-технического управления и резерв площадей, электропитающих устройств для организации, при необходимости, дополнительных каналов связи к объектам Вооруженных Сил, других войск и воинских формирований.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Для возможности подключения подвижных средств связи, включая средства Вооруженных Сил, других войск и воинских формирований Республики Казахстан к сетевым узлам, на их территории предусматривается выносной коммутационный шкаф, соединенный с линейными кабелями.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При проектировании новых или реконструкции существующих автоматических телефонных станций городов,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 необходимо предусмотреть: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прокладку кабелей межшкафных связей с расчетом передачи части абонентской емкости из каждого района автоматической телефонной станции в соседние районы;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установку на всех типов автоматических телефонных станциях специальной аппаратуры циркулярного вызова и дистанционного управления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средствами оповещения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обороны, с возможностью местного управления на станциях при отсутствии возможности дистанционного управления средствами оповещения гражданской обороны у уполномоченного органа в области гражданской защиты.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городах при проектировании запасных пунктов управления предусматривается размещение в них защищенных узлов связи. От пунктов управления организаций до этих узлов связи прокладываются подземные кабельные линии связи в обход наземных коммутационных устройств.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Радиотрансляционные сети городских и сельских поселений обеспечиваются требуемой по расчету числом громкоговорящих средств оповещения населения.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в радиовещании и телевидении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Для повышения устойчивости работы республиканского телерадиовещания предусматривают: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аппаратно-студийных блоков областных филиалов АО "РТРК "Казахстан" и региональных приемо-передающих спутниковых станций АО "Казтелерадио" для организации республиканского вещания телерадиоканалов из города Алматы и областных центров республики на Национальную сеть телерадиовещания;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передвижных телевизионных станций и мобильных репортажных телевизионных станций АО "РТ РК "Казахстан" и АО "Агентство "Хабар" для организации республиканского вещания теле-радиоканалов из городов республиканского значения, столицы и областных центров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соединительных линий от областных радиотелевизионных станций до волоконно-оптической сети первичного распределения телерадиоканалов АО "Казахтелеком" для обеспечения резервирования спутниковых каналов подачи сигналов республиканских телерадиопрограмм;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(распределение) программ вещания по каналам спутниковой связи и волоконно-оптическим магистральным и внутризоновым линиям связи сети телекоммуникаций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в составе объектов запасных пунктов (центров спутниковой связи), расположенных за пределами зон возможных разрушений и зон возможного катастрофического затопления, точек присоединения передвижных средств телерадиовещания.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с изменением, внесенным приказом Министра внутренних дел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Повышение устойчивой работы местного, а также городского радиовещания в городах, отнесенных к группам по гражданской обороне необходимо обеспечивать путем: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радиовещательных комплексов и коммутационно-распределительных аппаратных в защищенных рабочих помещениях пунктов управления областей и городов, отнесенных к группам по гражданской обороне;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передачи (распределения) программ вещания по кабельным магистральным и внутризоновым линиям связи сети телекоммуникации общего пользования, а также по кабельным радиотрансляционным сетям городов, отнесенных к группам по гражданской обороне;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радиотелецентров и радиовещательных речевых студий предприятий связи и телерадиовещания в городах, не отнесенных к группам по гражданской обороне, поселках и сельских населенных пунктах.</w:t>
      </w:r>
    </w:p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целях повышения устойчивости телевизионного вещания создают загородные производственные базы телецентров, располагаемые вблизи точек присоединения Волоконно-оптических линий связи и приемно-передающих станций спутниковой связи за пределами зон возможных разрушений и зон возможного катастрофического затопления.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на транспорте</w:t>
      </w:r>
      <w:r>
        <w:br/>
      </w:r>
      <w:r>
        <w:rPr>
          <w:rFonts w:ascii="Times New Roman"/>
          <w:b/>
          <w:i w:val="false"/>
          <w:color w:val="000000"/>
        </w:rPr>
        <w:t>Параграф 1.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на железнодорожном транспорте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строительстве новых и реконструкции действующих железнодорожных линий, а также при развитии узлов и станций, расположенных в городах, отнесенных к группам по гражданской обороне (или являющиеся организациями, отнесенными к категориям по гражданской обороне), пропускная способность линий пригодных участков определяется с учетом обеспечения перевозок по подвозу рабочих смен и эвакуации населения. Расчетные размеры движения устанавливаются заданием на проектирование.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Вновь проектируемые путепроводы, находящиеся в зонах возможных сильных разрушений городов, отнесенных к группам, и организаций – к категориям по гражданской обороне располагают рассредоточено.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Вновь проектируемые и реконструируемые дезинфекционно-промывочные и промывочно-пропарочные станции, пункты подготовки вагонов к перевозкам, моечные установки локомотивных и вагонных депо, а также промышленных предприятий, имеющих подъездные пути, приспосабливаются для обеззараживания автотранспорта.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магистральных железнодорожных линиях, находящихся в границе зон возможного опасного химического заражения на входах и выходах из этой зоны предусматриваются площадки и специальные устройства, необходимые для развертывания передвижных пунктов специальной обработки авторанспорта и санитарной обработки населения.</w:t>
      </w:r>
    </w:p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 электрификации железнодорожных линий предусматривают сохранение обустройств тепловозного хозяйства, создание баз стоянок для запаса тепловозов, а также емкостей для горюче-смазочных материалов в целях обеспечения, при необходимости, перехода на тепловозную тягу.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Вновь строящиеся тяговые подстанции располагаются за пределами зон возможных сильных разрушений и зон возможного катастрофического затопления. На тяговых подстанциях, оборудуемых устройствами автоматики и телемеханики, предусматривают возможность перевода их на местное управление с обеспечением связью с загородными пунктами управления отделений дорог.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проектировании новых и реконструкции действующих устройств сигнализации, централизации, блокировки и связи железнодорожных узлов и станций, расположенных в городах, отнесенных к группам по гражданской обороне (или являющиеся организациями, отнесенными к категориям по гражданской обороне), а также железнодорожных линий, примыкающих к этим узлам и станциям, предусматривают в пределах зон возможных сильных разрушений прокладку подземных (подводных) кабельных высоковольтных линий питания этих устройств.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Акционерное общество "Национальная компания "Қазақстан темір жолы" и его филиалы, расположенные в городах,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обеспечиваются запасными пунктами управления, размещаемые вне зон возможного катастрофического затопления.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оперативного состава работников Акционерного общества "Национальная компания "Қазақстан темір жолы" его филиалов, а также дежурного оперативно-распорядительного персонала железнодорожных станций,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остающегося в местах постоянной дислокации, предусматриваются запасные пункты управления, оборудованные необходимыми техническими средствами, обеспечивающими непрерывность руководства эксплуатационной деятельностью железных дорог.</w:t>
      </w:r>
    </w:p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в метрополитенах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 проектировании новых и реконструкции существующих подземных линий или участков метрополитенов предусматривают приспособление их под убежища для защиты населения в мирное и военное время.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Размещение укрываемого населения в метрополитене предусматривают на платформах станций, в тупиках, соединительных ветках между линиями и в ветках в электродепо.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участках тоннелей метрополитена, расположенных под реками, каналами и водоемами, а также в отдельных случаях, в неустойчивых водонасыщенных грунтах, размещение укрываемого населения не предусматривают.</w:t>
      </w:r>
    </w:p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Расчетное количество населения, укрываемого в метрополитенах, определяют по нормам площади на одного укрываемого человека.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Количество и пропускную способность входов на станции метрополитена определяют из расчета ожидаемых пассажирских потоков мирного времени.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входы на перегонах предусматриваются в соответствии с заданиями исходя из расчетного количества укрываемых и времени заполнения ими этих перегонов.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входы в метрополитены оборудуются устройствами с местным и дистанционным управлением, регулирующими поток укрываемых.</w:t>
      </w:r>
    </w:p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На два-три отсека предусматривается один защищенный эвакуационный выход, приспосабливая для этой цели подземные сооружения метрополитенов, сообщающиеся с поверхностью земли.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Для жизнеобеспечения укрываемого населения предусматриваются защищенные системы резервного электроснабжения, воздухоснабжения, канализации и водоотлива, а также средства управления, сигнализации, связи оповещения и противопожарные системы. Для хранения продовольствия, медицинского имущества, а также для медицинского обслуживания укрываемых людей предусматриваются приспособленные отдельные служебные помещения на станциях и в вестибюлях.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Сооружения и устройства метрополитенов, эксплуатируемые в мирное время, используются для жизнеобеспечения укрываемого населения.</w:t>
      </w:r>
    </w:p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на автомобильных дорогах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Автомобильные дороги международного и республиканского значения общей сети Республики Казахстан прокладываются с учетом расстояний до границ проектной застройки городов,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указанные дороги проходят через города, отнесенные к группам по гражданской обороне, предусматривается строительство обходных автомобильных дорог.</w:t>
      </w:r>
    </w:p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развитии сети автомобильных дорог предусматривают стыковку городских магистралей с загородными магистральными дорогами, а также строительство автомобильных подъездных путей к железнодорожным станциям и портам – пунктам посадки (высадки) эвакуируемого населения.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Автодорожные и железнодорожные мосты через судоходные реки, в городах, отнесенных к группам по гражданской обороне, располагаются на расстояниях, исключающих их одновременное разрушение.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на магистральных трубопроводах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Трассы магистральных трубопроводов (газопроводов, нефтепроводов, нефтепродуктопроводов) при наземной прокладке труб планируют за пределами зон возможных разрушений, а при заглубленном их размещении – вне зон сильных разрушений.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зонах возможных слабых разрушений допускается открытая (незаглубленная) прокладка магистральных трубопроводов только через препятствия.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Минимальное удаление трубопроводов, перекачивающих насосных и компрессорных станций от зданий и сооружений необходимо принимать в соответствии с требованиями норм проектирования магистральных трубопроводов.</w:t>
      </w:r>
    </w:p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на объектах морского и речного транспорта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Инженерно-технические мероприятия на береговых объектах морского и речного транспорта предусматривают: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устойчивого снабжения электроэнергией за счет передачи электроэнергии на берег от судовых электростанций, водой, горюче-смазочным материалом, запасными частями, находящихся в зонах возможных сильных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 осуществление комплекса мероприятий по защите объектов морского транспорта от воздействия гравитационных волн подводных ядерных взрывов, а объектов речного транспорта – от воздействия волны прорыва при разрушении напорного фронта гидроузлов с учетом возможной форсированной сработки водохранилищ.</w:t>
      </w:r>
    </w:p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Запасные перегрузочные пункты, судоремонтные базы, места, выбранные для производства грузовых операций на необорудованном побережье, связываются с железнодорожной или автодорожной сетью, обеспечиваются средствами связи для приема и передачи сигналов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оповещения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обороны, осуществления руководства перегрузочными и другими работам, а также управления движением судов.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Причалы для погрузки-выгрузки разрядных грузов, железнодорожные пути для накопления (отстоя) вагонов (цистерн) оборудуются системой постановки водяных завес и заливки водой (дегазатором) на случай разлива сильнодействующих ядовитых веществ, также </w:t>
      </w:r>
      <w:r>
        <w:rPr>
          <w:rFonts w:ascii="Times New Roman"/>
          <w:b w:val="false"/>
          <w:i w:val="false"/>
          <w:color w:val="000000"/>
          <w:sz w:val="28"/>
        </w:rPr>
        <w:t xml:space="preserve"> локальной системой оповещения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аварии работающего персонала и населения, проживающего в пределах зоны поражения.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При проектировании перевалочных и бункеровочных нефтебаз предусматривают возможность беспричального слива жидкого топлива на суда из железнодорожных цистерн, а также использование танкеров.</w:t>
      </w:r>
    </w:p>
    <w:bookmarkEnd w:id="120"/>
    <w:bookmarkStart w:name="z1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Инженерно-технические мероприятия гражданской</w:t>
      </w:r>
      <w:r>
        <w:br/>
      </w:r>
      <w:r>
        <w:rPr>
          <w:rFonts w:ascii="Times New Roman"/>
          <w:b/>
          <w:i w:val="false"/>
          <w:color w:val="000000"/>
        </w:rPr>
        <w:t>обороны на объектах воздушного транспорта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целях повышения устойчивости функционирования гражданской авиации в военное время для организаций гражданской авиации предусматриваются аэродромы рассредоточения.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качестве аэродромов рассредоточения предусматривается использование и заблаговременное дооборудование аэропортов, также отдельных участков автомобильных дорог, специально подготавливаемых в мирное время для возможности использования под аэродромы, в первую очередь находящихся за пределами зон возможных разрушений и зон возможного катастрофического затопления.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проектировании новых аэропортов, а также при реконструкции существующих складов горюче-смазочных материалов аэропортов, расположенных в зонах возможных разрушений, предусматривается строительство подземных емкостей для горюче- смазочных материалов.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соответствующем обосновании допускается хранение горюче-смазочных материалов в наземных обвалованных емкостях.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Аэропорты, расположенные в зонах возможных разрушений, помимо централизованного электроснабжения обеспечиваются резервным электропитанием.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Для управления в военное время воздушным движением, производством, гражданской обороной и воздушным движением в районах аэродромов на территориях аэропортов гражданской авиации создаются защитные пункты управления.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Защита сельскохозяйственных животных, продукции</w:t>
      </w:r>
      <w:r>
        <w:br/>
      </w:r>
      <w:r>
        <w:rPr>
          <w:rFonts w:ascii="Times New Roman"/>
          <w:b/>
          <w:i w:val="false"/>
          <w:color w:val="000000"/>
        </w:rPr>
        <w:t>животноводства и растениеводства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Защита сельскохозяйственных животных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В районах, расположенных за пределами зон возможных разрушений городов, отнесенных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организаций –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гражданской обороне, предусматривают защиту сельскохозяйственных животных в военное время от радиоактивного заражения (загрязнения).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Для обеспечения животных водой на фермах и комплексах оборудуются защищенные водозаборные скважины. В качестве резервного водоснабжения предусматривают использование существующих и вновь устраиваемых шахтных колодцев, а также защищенных резервуаров.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Для проведения ветеринарной обработки зараженных (загрязненных) животных на фермах и комплексах предусматривают оборудование специальных площадок.</w:t>
      </w:r>
    </w:p>
    <w:bookmarkEnd w:id="130"/>
    <w:bookmarkStart w:name="z14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Защита продукции животноводства, растениеводства</w:t>
      </w:r>
      <w:r>
        <w:br/>
      </w:r>
      <w:r>
        <w:rPr>
          <w:rFonts w:ascii="Times New Roman"/>
          <w:b/>
          <w:i w:val="false"/>
          <w:color w:val="000000"/>
        </w:rPr>
        <w:t>и продовольственных товаров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 проектировании новых и реконструкции действующих организаций по переработке продукции животноводства и растениеводства, а также баз, холодильников и складов для хранения продовольственных товаров предусматривается защита этой продукции от заражения (загрязнения) аэрозолями радиоактивных и отравляющих веществ, биологических средств.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Ограждающие строительные конструкции производственных зданий и сооружений организаций по переработке продукции животноводства и растениеводства, а также склады для их хранения обеспечиваются необходимой непроницаемостью от аэрозолей радиоактивных и отравляющих веществ, биологических средств, обеспечиваемую за счет герметизации этих конструкций.</w:t>
      </w:r>
    </w:p>
    <w:bookmarkEnd w:id="133"/>
    <w:bookmarkStart w:name="z14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Световая маскировка городских,</w:t>
      </w:r>
      <w:r>
        <w:br/>
      </w:r>
      <w:r>
        <w:rPr>
          <w:rFonts w:ascii="Times New Roman"/>
          <w:b/>
          <w:i w:val="false"/>
          <w:color w:val="000000"/>
        </w:rPr>
        <w:t>сельских поселений и объектов хозяйствования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Световая маскировка проводится для создания в темное время суток условий, затрудняющих обнаружение городских, сельских поселений и организаций с воздуха путем визуального наблюдения или с помощью оптических приборов, рассчитанных на видимую область излучения (0,40 – 0,76 микрометров).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Световая маскировка городских, сельских поселений и объектов, входящих в зону светомаскировки предусматривается в двух режимах: частичного и полного затемнения.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Подготовительные мероприятия, обеспечивающие осуществление светомаскировки в этих режимах, проводятся заблаговременно, в мирное время.</w:t>
      </w:r>
    </w:p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 режиме частичного затемнения предусматривается завершение подготовки к введению режима полного затемнения. Режим частичного затемнения не должен препятствовать производственной деятельности объектов хозяйствования, после его введения действует постоянно, кроме времени действия режима полного затемнения.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Режим полного затемнения вводится по сигналу "Воздушная тревога" и отменяется с объявлением сигнала "Отбой воздушной тревоги".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Городской транспорт, а также средства регулирования его движения, в режиме частичного затемнения, светомаскировке не подлежат.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полного затемнения городской наземный транспорт останавливается, его осветительные огни, а также средства регулирования движения должны выключаться.</w:t>
      </w:r>
    </w:p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Световая маскировка железнодорожного, воздушного, автомобильного, морского и речного транспорта производится в соответствии с требованиями норм проектирования световой маскировки городских, сельских поселений и объектов, а также ведомственных инструкций по световой маскировке, разрабатываемых с учетом особенностей работы соответствующих видов транспорта.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Объекты коммунально-бытового назначения,</w:t>
      </w:r>
      <w:r>
        <w:br/>
      </w:r>
      <w:r>
        <w:rPr>
          <w:rFonts w:ascii="Times New Roman"/>
          <w:b/>
          <w:i w:val="false"/>
          <w:color w:val="000000"/>
        </w:rPr>
        <w:t>приспосабливаемые для санитарной обработки людей,</w:t>
      </w:r>
      <w:r>
        <w:br/>
      </w:r>
      <w:r>
        <w:rPr>
          <w:rFonts w:ascii="Times New Roman"/>
          <w:b/>
          <w:i w:val="false"/>
          <w:color w:val="000000"/>
        </w:rPr>
        <w:t>специальной обработки одежды и автотранспорта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Вновь строящиеся, реконструируемые и действующие общественные бани, предприятия стирки белья и химической чистки, а также посты мойки автотранспорта в случае необходимости приспосабливаются соответственно для санитарной обработки людей, специальной обработки одежды и автотранспорта в военное время, а также при производственных авариях, катастрофах или стихийных бедствиях.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На такие объекты разрабатываются проекты их приспособления под выполнение в случае необходимости работ по санитарной и специальной обработке, которые включают два этапа: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подготовительные мероприятия, подлежащие выполнению заблаговременно, в ходе строительства новых и реконструкции существующих объектов, в этот этап необходимо включать наиболее трудоемкие строительно-монтажные работы, обеспечивающие перевод объектов в течение 24 ч. на режим санитарной и специальной обработки, но не затрудняющие их работу в режиме мирного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переводу объектов на режим санитарной и специальной обработки, осуществляемые в военное время. В этот этап включают мероприятия, выполнения которых на 1-м этапе нецелесообразно.</w:t>
      </w:r>
    </w:p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Пропускную способность бани или душевой в режиме санитарной обработки людей, производственную мощность прачечной или предприятий химической чистки в режиме специальной обработки одежды, а также пропускную способность участка по специальной обработке автотранспорта определяют в соответствии с требованиями Норм проектирования объектов коммунально-бытового назначения для санитарной обработки людей, специальной обработки одежды и автотранспорта.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объему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</w:t>
            </w:r>
          </w:p>
        </w:tc>
      </w:tr>
    </w:tbl>
    <w:bookmarkStart w:name="z15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Основные группы сильнодействующих ядовитых веществ и</w:t>
      </w:r>
      <w:r>
        <w:br/>
      </w:r>
      <w:r>
        <w:rPr>
          <w:rFonts w:ascii="Times New Roman"/>
          <w:b/>
          <w:i w:val="false"/>
          <w:color w:val="000000"/>
        </w:rPr>
        <w:t>веществ, образующих при авариях</w:t>
      </w:r>
      <w:r>
        <w:br/>
      </w:r>
      <w:r>
        <w:rPr>
          <w:rFonts w:ascii="Times New Roman"/>
          <w:b/>
          <w:i w:val="false"/>
          <w:color w:val="000000"/>
        </w:rPr>
        <w:t>(разрушениях, пожарах) зоны опасного химического заражения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987"/>
        <w:gridCol w:w="8646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Типичные представители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летучие сильнодействующие ядовитые вещества, хранимые в емкостях под давлением (сжатые и сжиженные газы)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Хлор, аммиак, сернистый газ, сероводород, фосген, бромметил, окись углерода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летучие сильнодействующие ядовитые вещества, хранимые в емкостях без давления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 - и аминосоединения ароматического ряда, синильная кислота, нитрил акриловой кислоты, тетраэтилсвинец, хлорная смесь, дифосген, дихлорэтан, хлорпикрин.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Дымящие кислоты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– с плотностью 1.87 и более, азотная – с плотностью 1,4 и более, соляная с плотностью 1,15 и более, хлорсульфоновая и плавиковые кислоты, хлорангидриды серной, сернистой и пиросернистой кислот.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Сыпучие и твердые нелетучие сильнодействующие ядовитые вещества и вещества при хранении до 400 С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Сулема, мышьяковистый (мышьяковый) ангидрид, фосфор желтый, алкалоиды, алдрин, дилдрин, арсенат кальция и натрия, арсенид кальция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Сыпучие и твердые летучие сильнодействующие ядовитые вещества и вещества при хранении до 400 С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синильной кислоты, цианистая и оксицианистая ртуть, цианистая медь и другие препараты, этилмеркурфосфат, этилмеркурхлорид, меркуран.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