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e6fa" w14:textId="a1ee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31 июля 2013 года № 110 "Об утверждении Правил определения размера и порядка оказания жилищной помощи малообеспеченным семьям (гражданам)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18 февраля 2014 года № 148. Зарегистрировано Департаментом юстиции Актюбинской области 19 марта 2014 года № 3823. Утратило силу решением маслихата Уилского района Актюбинской области от 13 марта 2017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Уилского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нормативными положениями Законов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"Об утверждении Правил определения размера и порядка оказания жилищной помощи малообеспеченным семьям (гражданам) в Уилском районе" от 31 июля 2013 года № 110, (зарегистрированное в реестре государственной регистрации нормативных правовых актов за № 3642, опубликованное в районной газете "Ойыл" от 12 сентября 2013 года № 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в Уилском районе, утвержденных указанным решением исключить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"стоимости однофазного счетчика электрической энергии с классам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стоимость однофазного счетчика электрической энергии с классам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"стоимостью однофазного счетчика электрической энергии с классам точности не ниже 1 с дифференцированным учетом и контролем расхода электроэнергии по времени суток,";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и стоимость однофазного счетчика электрической энергии с классам точности не ниже 1 с дифференцированным учетом и контролем расхода электроэнергии по времени суток".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