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55fc" w14:textId="9cc5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15 октября 2014 года № 35-5. Зарегистрировано Департаментом юстиции Алматинской области 10 ноября 2014 года № 2910. Утратило силу решением Коксуского районного маслихата Алматинской области от 4 декабря 2019 года № 55-6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55-6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 Коксуского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Коксуского районного маслихата "По законности и правопорядка, социальной защиты населения, награждения и полномочий депутатов".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Гусенов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