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21e6" w14:textId="4b02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нормативно-технической документации на новые, усовершенствованные ветеринарные препараты, кормовые добавки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ноября 2014 года № 7-1/625. Зарегистрирован в Министерстве юстиции Республики Казахстан 19 февраля 2015 года № 10298.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46-6)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22.04.2021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нормативно-технической документации на новые, усовершенствованные ветеринарные препараты, кормовые добавки.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3 марта 2003 года № 105 "Об утверждении Инструкции по согласованию научно-технической документации, представляемой физическими и юридическими лицами на новые, усовершенствованные ветеринарные препараты, корма и кормовые добавки" (зарегистрированный в Реестре государственной регистрации нормативных правовых актов за № 2229);</w:t>
      </w:r>
    </w:p>
    <w:bookmarkEnd w:id="3"/>
    <w:bookmarkStart w:name="z6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октября 2007 года № 633 "О внесении дополнений в приказ Заместителя Премьер-Министра Республики Казахстан – Министра сельского хозяйства Республики Казахстан от 3 марта 2003 года № 105 "Об утверждении инструкции по согласованию научно-технической документации, представляемой физическими и юридическими лицами на новые, усовершенствованные ветеринарные препараты" (зарегистрированный в Реестре государственной регистрации нормативных правовых актов за № 4987, опубликованный в газете "Юридическая газета" от 6 декабря 2007 года, № 187 (1390)).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января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7-1/625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согласования нормативно-технической документации на новые, усовершенствованные ветеринарные препараты, кормовые добавки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22.04.2021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согласования нормативно-технической документации на новые, усовершенствованные ветеринарные препараты, кормовые добавки (далее – Правила) разработаны в соответствии с подпунктом 46-6)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согласования нормативно-технической документации на новые, усовершенствованные ветеринарные препараты, кормовые добавки, а также порядок оказания государственной услуги "Согласование нормативно-технической документации на новые, усовершенствованные ветеринарные препараты, кормовые добавки" (далее – государственная услуга). 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наставление (инструкция) по применению (использованию) ветеринарного препарата, кормовой добавки – документ, устанавливающий условия и порядок применения (использования) ветеринарного препарата, кормовой добавки;</w:t>
      </w:r>
    </w:p>
    <w:bookmarkEnd w:id="12"/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нормативно-технической документации ветеринарного препарата, кормовой добавки (далее – экспертиза НТД) – процедура анализа нормативно-технической документации ветеринарного препарата, кормовой добавки, заявленных для государственной регистрации;</w:t>
      </w:r>
    </w:p>
    <w:bookmarkEnd w:id="13"/>
    <w:bookmarkStart w:name="z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серия (партия) ветеринарного препарата, кормовой добавки – определенное количество ветеринарного препарата, кормовой добавки, полученных в процессе одновременного изготовления в одних и тех же условиях, смешанных в одной емкости, расфасованных в один рабочий цикл, получивших одни и те же номера серии (партии), производственного контроля, и оформленных одним документом, удостоверяющим их качество и безопасность;</w:t>
      </w:r>
    </w:p>
    <w:bookmarkEnd w:id="14"/>
    <w:bookmarkStart w:name="z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новый ветеринарный препарат, кормовая добавка – ветеринарный препарат, кормовая добавка, не производимые и незарегистрированные в третьих странах и государствах-членах Евразийского экономического союза;</w:t>
      </w:r>
    </w:p>
    <w:bookmarkEnd w:id="15"/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усовершенствованный ветеринарный препарат, кормовая добавка – ветеринарный препарат, кормовая добавка, зарегистрированные ранее, но произведенные в других формах и/или с новой дозировкой, и/или другим составом основных и вспомогательных веществ (компонентов), а также с изменением(ями) технологии производства, которые повлияли на их свойства и качественные характеристики, иными способами их использования (применения, хранения) или показанием к использованию (применения, хранения);</w:t>
      </w:r>
    </w:p>
    <w:bookmarkEnd w:id="16"/>
    <w:bookmarkStart w:name="z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иммуногенность – невосприимчивость организма к воздействию болезнетворных агентов и продуктам их жизнедеятельности;</w:t>
      </w:r>
    </w:p>
    <w:bookmarkEnd w:id="17"/>
    <w:bookmarkStart w:name="z8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паспорт на производственные и контрольные штаммы микроорганизмов и на перевиваемые линии культуры клеток – документ с описанием основных отличительных свойств, идентифицирующих (характеризующих) штамм микроорганизма, на который выдается паспорт, который оформляется после проведения его идентификации и направления на хранение;</w:t>
      </w:r>
    </w:p>
    <w:bookmarkEnd w:id="18"/>
    <w:bookmarkStart w:name="z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 по стандартизации – документ, устанавливающий нормы, правила, характеристики, принципы, касающиеся различных видов деятельности в сфере стандартизации или ее результатов;</w:t>
      </w:r>
    </w:p>
    <w:bookmarkEnd w:id="19"/>
    <w:bookmarkStart w:name="z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фармакопея – сборник стандартов и положений, нормирующих качество лекарственных веществ;</w:t>
      </w:r>
    </w:p>
    <w:bookmarkEnd w:id="20"/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международный стандарт – документ по стандартизации, принятый международной организацией по стандартизации, доступный широкому кругу пользователей;</w:t>
      </w:r>
    </w:p>
    <w:bookmarkEnd w:id="21"/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штамм – чистая культура микроорганизма.</w:t>
      </w:r>
    </w:p>
    <w:bookmarkEnd w:id="22"/>
    <w:bookmarkStart w:name="z8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ветеринарного контроля и надзора Министерства сельского хозяйства Республики Казахстан (далее – услугодатель) в соответствии с настоящими Правилами.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"Согласование нормативно-технической документации на новые, усовершенствованные ветеринарные препараты, кормовые добавки"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или юридическое лицо (далее – услугополучатель) подает через канцелярию услугодателя заявление на согласование нормативно-технической документации на новые, усовершенствованные ветеринарные препараты, кормовые добавки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пункте 8 Перечня.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Нормативно-техническая документация на новые, усовершенствованные ветеринарные препараты, кормовые добавки (далее – НТД) включает в себя:</w:t>
      </w:r>
    </w:p>
    <w:bookmarkEnd w:id="26"/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 по стандартизации на ветеринарный препарат, кормовую добавку, содержащие сведения по структуре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"/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изготовлению и контролю ветеринарного препарата, кормовой добавки, подписанную/утвержденную разработчиком или производителем ветеринарного препарата, кормовой добавки, содержащую сведения по структуре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наставление (инструкцию) по применению (использованию) ветеринарного препарата, кормовой добавки, разработанное разработчиком или производителем, содержащее сведения по структуре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научно-исследовательской работе по разработке, модификации, усовершенствованию ветеринарного препарата, кормовой добавки (далее – отчет о научно-исследовательской работе), а также протоколы (акты) лабораторного и производственного испытания, подписанные разработчиком или производителем: </w:t>
      </w:r>
    </w:p>
    <w:bookmarkEnd w:id="30"/>
    <w:bookmarkStart w:name="z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ветеринарных препаратов, применяемых при лечении, отчет о научно-исследовательской работе, включающий сведения о фармакокинетике, фармакодинамике, токсичности (острая и хроническая), тератогенности и других необходимых показателях действующего вещества, стабильности препарата, а также отчеты/протоколы/акты по изучению эффективности и безопасности ветеринарного препарата или его биоэквивалентности в случае воспроизведенных ветеринарных препаратов; 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вакцин отчет о научно-исследовательской работе, включающий сведения о безвредности, патогенности, биологической активности, авирулентности и других необходимых показателях, стабильности препарата, а также отчеты/протоколы/акты по изучению эффективности (продолжительность и напряженность иммунитета) и биологической безопасности ветеринарного препарата;</w:t>
      </w:r>
    </w:p>
    <w:bookmarkEnd w:id="32"/>
    <w:bookmarkStart w:name="z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кормовых добавок и ветеринарных препаратов, используемых для дезинфекции, дератизации и дезинсекции, отчет о научно-исследовательской работе, включающий результаты испытаний эффективности;</w:t>
      </w:r>
    </w:p>
    <w:bookmarkEnd w:id="33"/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ветеринарных препаратов, используемых для диагностики заболеваний, отчет о научно-исследовательской работе, включающий результаты испытаний специфичности, чувствительности, воспроизводимости;</w:t>
      </w:r>
    </w:p>
    <w:bookmarkEnd w:id="34"/>
    <w:bookmarkStart w:name="z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паспорт на производственные и контрольные штаммы микроорганизмов и на перевиваемые линии культуры клеток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(для ветеринарных препаратов, созданных с использованием микроорганизмов, компонентов их клеток, продуктов жизни деятельности, предназначенных для лечения, профилактики и диагностики болезней животных).</w:t>
      </w:r>
    </w:p>
    <w:bookmarkEnd w:id="35"/>
    <w:bookmarkStart w:name="z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 и документы, указанные в пункте 8 Перечня, представляются без помарок и исправлений.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НТД представляется в прошитом виде, с пронумерованными страницами, последняя страница удостоверяется подписью руководителя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канцелярии услугодателя в день поступления осуществляет прием и регистрацию заявления и документов, указанных в пункте 8 Перечня, и направляет их руководителю услугодателя, которым назначается ответственный исполнитель.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в канцелярии услугодателя является отметка на копии заявления, содержащая дату, время, подпись, фамилию и инициалы лица, принявшего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8 Перечня, и (или) документов с истекшим сроком действия, работник канцелярии услугодателя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исполнитель в течение 2 (двух) рабочих дней с момента регистрации поданных документов проверяет соответствие с НТД сведений по ветеринарным препаратам, кормовым добавкам, указанным в заявлении.</w:t>
      </w:r>
    </w:p>
    <w:bookmarkEnd w:id="38"/>
    <w:bookmarkStart w:name="z1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услугодатель принимает одно из следующих решений:</w:t>
      </w:r>
    </w:p>
    <w:bookmarkEnd w:id="39"/>
    <w:bookmarkStart w:name="z1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представленных документов направляет НТД в государственную ветеринарную организацию для проведения ее экспертизы;</w:t>
      </w:r>
    </w:p>
    <w:bookmarkEnd w:id="40"/>
    <w:bookmarkStart w:name="z1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представленных документов дает письменный мотивированный ответ об отказе в дальнейшем рассмотрении заявления.</w:t>
      </w:r>
    </w:p>
    <w:bookmarkEnd w:id="41"/>
    <w:bookmarkStart w:name="z10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Экспертиза НТД проводится государственной ветеринарной организацией, осуществляющей регистрационные испытания, апробацию ветеринарных препаратов, кормовых добавок. Допускается привлечение независимых экспертов для проведения экспертизы НТД.</w:t>
      </w:r>
    </w:p>
    <w:bookmarkEnd w:id="42"/>
    <w:bookmarkStart w:name="z10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экспертизы НТД исключается участие в ней независимых экспертов, которые принимают участие в разработке и/или производстве ветеринарного препарата, кормовой добавки.</w:t>
      </w:r>
    </w:p>
    <w:bookmarkEnd w:id="43"/>
    <w:bookmarkStart w:name="z1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экспертизе НТД проводится оценка по следующим критериям:</w:t>
      </w:r>
    </w:p>
    <w:bookmarkEnd w:id="44"/>
    <w:bookmarkStart w:name="z1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качества и безопасности, и нормы их отклонения, соответствие упаковки требованиям законодательства в области технического регулирования Республики Казахстан, Евразийского экономического союза, включая международную фармакопею;</w:t>
      </w:r>
    </w:p>
    <w:bookmarkEnd w:id="45"/>
    <w:bookmarkStart w:name="z11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обоснованность перечня показателей, оптимальность значений норм качества, условия хранения, сроки хранения и транспортировки ветеринарного препарата, кормовой добавки;</w:t>
      </w:r>
    </w:p>
    <w:bookmarkEnd w:id="46"/>
    <w:bookmarkStart w:name="z11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метрологического обеспечения контроля качества ветеринарного препарата, кормовой добавки и правильность выбора средств измерений;</w:t>
      </w:r>
    </w:p>
    <w:bookmarkEnd w:id="47"/>
    <w:bookmarkStart w:name="z1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соответствующее оформление фармакопейных статей и соответствие НТД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1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однозначность употребляемых терминов и определений, корректность применения химической номенклатуры веществ и единиц измерения физических величин.</w:t>
      </w:r>
    </w:p>
    <w:bookmarkEnd w:id="49"/>
    <w:bookmarkStart w:name="z1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экспертизы НТД составляется экспертное заключение, и направляется услугодателю, которое содержит следующие сведения:</w:t>
      </w:r>
    </w:p>
    <w:bookmarkEnd w:id="50"/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НТД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1"/>
    <w:bookmarkStart w:name="z1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актуальность ветеринарного препарата, кормовой добавки для использования;</w:t>
      </w:r>
    </w:p>
    <w:bookmarkEnd w:id="52"/>
    <w:bookmarkStart w:name="z1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ветеринарного препарата, кормовой добавки требованиям законодательства Республики Казахстан в области ветеринарии, технического регулирования, Евразийского экономического союза, международным рекомендациям и стандартам;</w:t>
      </w:r>
    </w:p>
    <w:bookmarkEnd w:id="53"/>
    <w:bookmarkStart w:name="z12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схожих ветеринарных препаратов, кормовых добавок;</w:t>
      </w:r>
    </w:p>
    <w:bookmarkEnd w:id="54"/>
    <w:bookmarkStart w:name="z12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преимущества и недостатки ветеринарного препарата, кормовой добавки;</w:t>
      </w:r>
    </w:p>
    <w:bookmarkEnd w:id="55"/>
    <w:bookmarkStart w:name="z12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подтверждение принадлежности к ветеринарному препарату или кормовой добавке;</w:t>
      </w:r>
    </w:p>
    <w:bookmarkEnd w:id="56"/>
    <w:bookmarkStart w:name="z12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заключение с рекомендацией по согласованию НТД на ветеринарный препарат, кормовую добавку.</w:t>
      </w:r>
    </w:p>
    <w:bookmarkEnd w:id="57"/>
    <w:bookmarkStart w:name="z12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проведения экспертизы НТД и направления экспертного заключения составляет не более 23 (двадцати трех) рабочих дней с даты направления НТД на экспертизу.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в течение 5 (пяти) рабочих дней с даты получения экспертного заключения принимает одно из следующих решений: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положительном экспертном заключении согласовывает НТД с выдачей услугополучателю согласованной НТД;</w:t>
      </w:r>
    </w:p>
    <w:bookmarkEnd w:id="60"/>
    <w:bookmarkStart w:name="z12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отрицательном экспертном заключении и (или) по основаниям, указанным в подпунктах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услугополучателю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НТД. </w:t>
      </w:r>
    </w:p>
    <w:bookmarkEnd w:id="61"/>
    <w:bookmarkStart w:name="z3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При наличии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2"/>
    <w:bookmarkStart w:name="z3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63"/>
    <w:bookmarkStart w:name="z3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согласовании НТД либо о мотивированном отказе в оказании государственной услуги.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14-1 в соответствии с приказом Министра сельского хозяйства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согласовании НТД вносится запись о регистрации НТД в журнал регистрации нормативно-технической документации на ветеринарные препараты, кормовые добавки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присвоением номера в последовательном порядке.</w:t>
      </w:r>
    </w:p>
    <w:bookmarkEnd w:id="65"/>
    <w:bookmarkStart w:name="z12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согласованной НТД состоит из номера, присвоенного при регистрации и года согласования, разделенных между собой дефисами.</w:t>
      </w:r>
    </w:p>
    <w:bookmarkEnd w:id="66"/>
    <w:bookmarkStart w:name="z13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Согласованная НТД заверяется подписью руководителя услугодателя, либо лица, исполняющего его обязанности, скрепляется печатью и направляется в 1 (одном) экземпляре услугополучателю и в 1 (одном) экземпляре в государственную ветеринарную организацию.</w:t>
      </w:r>
    </w:p>
    <w:bookmarkEnd w:id="67"/>
    <w:bookmarkStart w:name="z13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Иностранному услугополучателю услугодатель направляет письмо о согласовании НТД, к которому прилагается представленный услугополучателем нотариально заверенный перевод НТД.</w:t>
      </w:r>
    </w:p>
    <w:bookmarkEnd w:id="68"/>
    <w:bookmarkStart w:name="z13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оказании государственной услуги являются:</w:t>
      </w:r>
    </w:p>
    <w:bookmarkEnd w:id="69"/>
    <w:bookmarkStart w:name="z1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 и (или) данных (сведений), содержащихся в них; </w:t>
      </w:r>
    </w:p>
    <w:bookmarkEnd w:id="70"/>
    <w:bookmarkStart w:name="z13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</w:r>
    </w:p>
    <w:bookmarkEnd w:id="71"/>
    <w:bookmarkStart w:name="z1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экспертизы;</w:t>
      </w:r>
    </w:p>
    <w:bookmarkEnd w:id="72"/>
    <w:bookmarkStart w:name="z1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73"/>
    <w:bookmarkStart w:name="z13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№ 8555).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ветеринарии в течение 3 (трех) рабочих дней с даты утверждения или изменения настоящих Правил актуализирует информацию о порядке оказания государственной услуги и направляет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 действия согласованной НТД является бессрочным.</w:t>
      </w:r>
    </w:p>
    <w:bookmarkEnd w:id="75"/>
    <w:bookmarkStart w:name="z13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Услугополучатель информирует услугодателя о любых изменениях и/или дополнениях, которые планируются внести в НТД, и предоставляет исчерпывающую информацию о причинах этих изменений и их влиянии на эффективность, безопасность и качество ветеринарных препаратов, кормовых добавок, с подтверждающими документами. </w:t>
      </w:r>
    </w:p>
    <w:bookmarkEnd w:id="76"/>
    <w:bookmarkStart w:name="z14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изменений и/или дополнений, вносимые в НТД, указывается полностью.</w:t>
      </w:r>
    </w:p>
    <w:bookmarkEnd w:id="77"/>
    <w:bookmarkStart w:name="z14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Внесение изменений и/или дополнений в НТД ухудшающее качество ветеринарных препаратов, кормовых добавок не допускается.</w:t>
      </w:r>
    </w:p>
    <w:bookmarkEnd w:id="78"/>
    <w:bookmarkStart w:name="z14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НТД подлежит повторному согласованию с услугодателем в соответствии с настоящими Правилами в случае внесения изменений и/или дополнений в НТД.</w:t>
      </w:r>
    </w:p>
    <w:bookmarkEnd w:id="79"/>
    <w:bookmarkStart w:name="z14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80"/>
    <w:bookmarkStart w:name="z14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на решение, действие (бездействие) услугодателя по вопросам оказания государственных услуг подается на имя руководителя услугодателя, уполномоченного органа в области ветеринарии, в уполномоченный орган по оценке и контролю за качеством оказания государственных услуг.</w:t>
      </w:r>
    </w:p>
    <w:bookmarkEnd w:id="81"/>
    <w:bookmarkStart w:name="z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РК),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сельского хозяйства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83"/>
    <w:bookmarkStart w:name="z2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в области ветеринарии – в течение 5 (пяти) рабочих дней со дня ее регистрации;</w:t>
      </w:r>
    </w:p>
    <w:bookmarkEnd w:id="84"/>
    <w:bookmarkStart w:name="z3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сельского хозяйства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Срок рассмотрения жалобы уполномоченным органом в области ветеринарии,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86"/>
    <w:bookmarkStart w:name="z1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87"/>
    <w:bookmarkStart w:name="z1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88"/>
    <w:bookmarkStart w:name="z1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89"/>
    <w:bookmarkStart w:name="z15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сельского хозяйства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новые,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усовершенствованные 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 кормовые добавки</w:t>
            </w:r>
          </w:p>
        </w:tc>
      </w:tr>
    </w:tbl>
    <w:bookmarkStart w:name="z37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нормативно-технической документации на новые,</w:t>
      </w:r>
      <w:r>
        <w:br/>
      </w:r>
      <w:r>
        <w:rPr>
          <w:rFonts w:ascii="Times New Roman"/>
          <w:b/>
          <w:i w:val="false"/>
          <w:color w:val="000000"/>
        </w:rPr>
        <w:t>усовершенствованные ветеринарные препараты, кормовые добавки"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Комитетом ветеринарного контроля и надзора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нормативно-технической документации на новые, усовершенствованные ветеринарные препараты, кормовые добавки,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 в соответствии с установленным графиком работы с 9-00 до 18-30 часов, с перерывом на обед с 13-00 до 14-30 часов, за исключением выходных и праздничных дней в соответствии с трудовым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осуществляются с 9-00 до 17-30 часов, с перерывом на обед с 13-00 до 14-30 часов.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согласование нормативно-технической документации на новые, усовершенствованные ветеринарные препараты, кормовые добавки по форме согласно приложению 2 к Правилам согласования нормативно-технической документации на новые, усовершенствованные ветеринарные препараты, кормовые добавки,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ноября 2014 года № 7-1/625 (зарегистрирован в Реестре государственной регистрации нормативных правовых актов № 10298) (далее – Правила);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полномочия представителя услугополучателя (при обращении представителя услугополучателя);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нормативно-техническая документация на новые, усовершенствованные ветеринарные препараты, кормовые добавки (далее – НТД) в 2 (двух) экземплярах на государственном и русском языках, которая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по стандартизации на ветеринарный препарат, кормовую добавку, содержащие сведения по структуре согласно приложению 3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инструкцию по изготовлению и контролю ветеринарного препарата, кормовой добавки, подписанную/утвержденную разработчиком или производителем ветеринарного препарата, кормовой добавки, содержащую сведения по структуре согласно приложению 4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наставление (инструкцию) по применению (использованию) ветеринарного препарата, кормовой добавки, разработанное производителем, содержащее сведения по структуре согласно приложению 5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научно-исследовательской работе по разработке, модификации, усовершенствованию ветеринарного препарата, кормовой добавки (далее – отчет о научно-исследовательской работе), а также протоколы (акты) лабораторного и производственного испытания, подписанные разработчиком или производителем: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ветеринарных препаратов, применяемых при лечении, отчет о научно-исследовательской работе, включающий сведения о фармакокинетике, фармакодинамике, токсичности (острая и хроническая), тератогенности и других необходимых показателях действующего вещества, стабильности препарата, а также отчеты/протоколы/акты по изучению эффективности и безопасности ветеринарного препарата или его биоэквивалентности в случае воспроизведенных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вакцин отчет о научно-исследовательской работе, включающий сведения о безвредности, патогенности, биологической активности, авирулентности и других необходимых показателях, стабильности препарата, а также отчеты/протоколы/акты по изучению эффективности (продолжительность и напряженность иммунитета) и биологической безопасности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кормовых добавок и ветеринарных препаратов, используемых для дезинфекции, дератизации и дезинсекции, отчет о научно-исследовательской работе, включающий результаты испытаний эффективности;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ветеринарных препаратов, используемых для диагностики заболеваний, отчет о научно-исследовательской работе, включающий результаты испытаний специфичности, чувствительности, воспроизводимости;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на производственные и контрольные штаммы микроорганизмов и на перевиваемые линии культуры клеток по форме согласно приложению 6 к Правилам (для ветеринарных препаратов, созданных с использованием микроорганизмов, компонентов их клеток, продуктов жизни деятельности, предназначенных для лечения, профилактики и диагностики болезней животных);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регистрацию ветеринарного препарата, кормовой добавки и/или внесение в государственную официальную фармакопею третьих стран, кроме государств-членов Евразийского экономического союза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нотариально заверенную копию договора между производителем и патентообладателем компонентов ветеринарного препарата, кормовой добавки в случае наличия патента (ов) на отдельные компоненты ветеринарного препарата, кормовой добавки (штаммы микроорганизмов, используемые для изготовления/контроля ветеринарного препарата, кормовой добавки) или на технологию/метод изготовления ветеринарного препарата, кормовой добавки, либо на его использование/применение;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документ, подтверждающий разрешение на занятие деятельностью по производству препаратов ветеринарного назначения (для иностранных производителей).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дополнительно к документам при наличии представляет документы, удостоверяющие производство ветеринарных препаратов в соответствии с международным стандартом: (надлежащая производственная практика (GMP)).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составленные на других языках, представляются с нотариально засвидетельствованным переводом на государственный и русский языки.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лицензии на занятие деятельностью по производству препаратов ветеринарного назначения (для отечественных производителей), услугодатель получает из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истребование от услугополучателей документов, которые могут быть получены из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отрицательное заключение экспертизы нормативно-технической документации ветеринарного препарата, кормовой добавки;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www.gov.kz. 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услугодателя: www.gov.kz.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новые, усовершенствованные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ветеринарные препараты,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добавки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ведомства уполномоченного органа в области ветеринарии)</w:t>
      </w:r>
    </w:p>
    <w:bookmarkEnd w:id="92"/>
    <w:bookmarkStart w:name="z22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согласование нормативно-технической документации на новые,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усовершенствованные ветеринарные препараты, кормовые добавки</w:t>
      </w:r>
    </w:p>
    <w:bookmarkEnd w:id="93"/>
    <w:p>
      <w:pPr>
        <w:spacing w:after="0"/>
        <w:ind w:left="0"/>
        <w:jc w:val="both"/>
      </w:pPr>
      <w:bookmarkStart w:name="z224" w:id="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физического лица или   наименование юридического лица)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направляет вам для согласования нормативно-техническую документацию ветеринарного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препарата, кормовой добавки_______________________________________________________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препарата, кормовой добавки)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Лекарственная форма: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Состав: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Назначение: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Услугополучатель (адрес (юридический адрес), почтовый адрес, телефон, электронная почта):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Представитель услугополучателя (фамилия, имя, отчество (при его наличии),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телефон, электронная почта) 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Банковские реквизиты услугополучателя: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____________________________________________________________________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Разработчик (наименование, адрес (юридический адрес) и почтовый адрес,  контакты):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Производитель (наименование, адрес (юридический адрес) и почтовый адрес,  контакты):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 заявлению прилагаются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согласования нормативно-технической документации на новые, усовершенствованные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ветеринарные препараты, кормовые добавки, утвержденным приказом Министра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Республики Казахстан от 28 ноября 2014 года № 7-1/625 (зарегистрирован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Реестре государственной регистрации нормативных правовых  актов № 10298):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Подтверждаю достоверность предоставленной информации, осведомлен об ответственности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предоставление недостоверных сведений в соответствии с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даю согласие на использование сведений, составляющих охраняемую законом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а также на сбор, обработку  персональных данных.</w:t>
      </w:r>
    </w:p>
    <w:p>
      <w:pPr>
        <w:spacing w:after="0"/>
        <w:ind w:left="0"/>
        <w:jc w:val="both"/>
      </w:pPr>
      <w:bookmarkStart w:name="z225" w:id="95"/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Заявление подано: "____"___________________20_______год 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новые, усовершенствованные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ветеринарные препараты,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добавки</w:t>
            </w:r>
          </w:p>
        </w:tc>
      </w:tr>
    </w:tbl>
    <w:bookmarkStart w:name="z22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документа по стандартизации* на ветеринарный препарат, кормовую добавку</w:t>
      </w:r>
    </w:p>
    <w:bookmarkEnd w:id="96"/>
    <w:bookmarkStart w:name="z2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Глава 1. "Область применения ветеринарного препарата, кормовой добавки".</w:t>
      </w:r>
    </w:p>
    <w:bookmarkEnd w:id="97"/>
    <w:bookmarkStart w:name="z2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Глава 2. "Нормативные ссылки".</w:t>
      </w:r>
    </w:p>
    <w:bookmarkEnd w:id="98"/>
    <w:bookmarkStart w:name="z2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Глава 3. "Технические (технологические) требования к ветеринарному препарату, кормовым добавкам", включающая информацию о:</w:t>
      </w:r>
    </w:p>
    <w:bookmarkEnd w:id="99"/>
    <w:bookmarkStart w:name="z2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внешнем виде ветеринарного препарата, кормовой добавки (цвет, консистенция и другие показатели);</w:t>
      </w:r>
    </w:p>
    <w:bookmarkEnd w:id="100"/>
    <w:bookmarkStart w:name="z2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лекарственной форме ветеринарного препарата, кормовой добавки (таблетка, водорастворимый порошок, жидкость, мазь, эмульсия, настойка, болюсы, сиропы, отвар, капсулы, гранулы, драже и другие формы);</w:t>
      </w:r>
    </w:p>
    <w:bookmarkEnd w:id="101"/>
    <w:bookmarkStart w:name="z2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форме фасовки/разлива ветеринарного препарата, кормовых добавок (ампулы, флаконы, аэрозольные баллоны, банки, бутылки, шприц-тюбики, конвалюта, пакеты, коробки, ящики и другие емкости);</w:t>
      </w:r>
    </w:p>
    <w:bookmarkEnd w:id="102"/>
    <w:bookmarkStart w:name="z2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растворимости (для сухих/лиофилизированных ветеринарных препаратов, кормовых добавок – вид растворителя, время растворения);</w:t>
      </w:r>
    </w:p>
    <w:bookmarkEnd w:id="103"/>
    <w:bookmarkStart w:name="z2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наличии посторонних примесей, плесени, не разбившихся хлопьев (для сухих препаратов – после растворения);</w:t>
      </w:r>
    </w:p>
    <w:bookmarkEnd w:id="104"/>
    <w:bookmarkStart w:name="z2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наличии вакуума (для сухих/лиофилизированных ветеринарных препаратов);</w:t>
      </w:r>
    </w:p>
    <w:bookmarkEnd w:id="105"/>
    <w:bookmarkStart w:name="z2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целостности упаковки и укупорки;</w:t>
      </w:r>
    </w:p>
    <w:bookmarkEnd w:id="106"/>
    <w:bookmarkStart w:name="z2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показателях водородных ионов.</w:t>
      </w:r>
    </w:p>
    <w:bookmarkEnd w:id="107"/>
    <w:bookmarkStart w:name="z2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Глава 4. "Биологические (биохимические, биофизические) требования к ветеринарному препарату, кормовым добавкам", включающая следующие сведения:</w:t>
      </w:r>
    </w:p>
    <w:bookmarkEnd w:id="108"/>
    <w:bookmarkStart w:name="z2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содержание специфических микроорганизмов, включая жизнеспособных (титр микроорганизма) в 1 кубическом сантиметре, концентрация специфических химических веществ и других веществ, составляющих основу/действующее вещество ветеринарного препарата, кормовых добавок, а также концентрация других компонентов препарата (для всех видов ветеринарных препаратов);</w:t>
      </w:r>
    </w:p>
    <w:bookmarkEnd w:id="109"/>
    <w:bookmarkStart w:name="z2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стерильность ветеринарного препарата/контаминация посторонней микрофлорой (для всех видов ветеринарных препаратов);</w:t>
      </w:r>
    </w:p>
    <w:bookmarkEnd w:id="110"/>
    <w:bookmarkStart w:name="z2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типичность/однородность роста микроорганизма, составляющего основу ветеринарного препарата в определенной среде, морфология его колоний, подвижность, возможность капсулообразования, характеристика цветного ряда, его цитопатическое действие в культуре клеток (для ветеринарных препаратов, основой которых является живые микроорганизмы, при этом последний параметр касается только живых вирусных препаратов);</w:t>
      </w:r>
    </w:p>
    <w:bookmarkEnd w:id="111"/>
    <w:bookmarkStart w:name="z2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морфология в мазках/картина микроскопии, включая электронную микроскопию (для ветеринарных препаратов и кормовых добавок, основой которых являются живые или убитые микроорганизмы);</w:t>
      </w:r>
    </w:p>
    <w:bookmarkEnd w:id="112"/>
    <w:bookmarkStart w:name="z2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пороги/пределы чувствительности, специфичности (для ветеринарных препаратов, используемых в диагностике или ветеринарно-санитарной экспертизе);</w:t>
      </w:r>
    </w:p>
    <w:bookmarkEnd w:id="113"/>
    <w:bookmarkStart w:name="z2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электрофореза, хроматографирования, фильтрования (включая ультрафильтрацию), элюирования/элюции, возгонки и других физических и химических методов определения содержания действующего вещества в ветеринарном препарате (для химико-фармацевтических препаратов, антибиотиков, витаминов, гормонов и других биологически активных веществ);</w:t>
      </w:r>
    </w:p>
    <w:bookmarkEnd w:id="114"/>
    <w:bookmarkStart w:name="z2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безвредность/реактогенность (для всех ветеринарных препаратов и кормовых добавок);</w:t>
      </w:r>
    </w:p>
    <w:bookmarkEnd w:id="115"/>
    <w:bookmarkStart w:name="z2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остаточная вирулентность (для ветеринарных препаратов, содержащих убитые/инактивированные микроорганизмы);</w:t>
      </w:r>
    </w:p>
    <w:bookmarkEnd w:id="116"/>
    <w:bookmarkStart w:name="z2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сроки выведения из организма животных остаточного содержания лекарственных средств, химико-фармацевтических, радиофармацевтических препаратов, включая антибиотики, гормоны, которые согласовываются с соответствующими уровнями предельно-допустимой концентрации остаточных веществ, устанавливаемые санитарно-гигиеническими нормами и правилами.</w:t>
      </w:r>
    </w:p>
    <w:bookmarkEnd w:id="117"/>
    <w:bookmarkStart w:name="z2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лечебный/терапевтический эффект (для ветеринарных препаратов, используемых для лечения животных) эффективность для ветеринарных препаратов, используемых для дезинфекции, дератизации и дезинсекции; </w:t>
      </w:r>
    </w:p>
    <w:bookmarkEnd w:id="118"/>
    <w:bookmarkStart w:name="z2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иммуногенность (для ветеринарных препаратов, предназначенных для профилактики и лечения животных от инфекционных/заразных заболеваний);</w:t>
      </w:r>
    </w:p>
    <w:bookmarkEnd w:id="119"/>
    <w:bookmarkStart w:name="z2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срок годности при разных температурах (для всех ветеринарных препаратов, кормовых добавок).</w:t>
      </w:r>
    </w:p>
    <w:bookmarkEnd w:id="120"/>
    <w:bookmarkStart w:name="z2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Глава 5. "Требования к сырью, материалам и животным, используемым для контроля ветеринарного препарата, кормовых добавок (их спецификация)".</w:t>
      </w:r>
    </w:p>
    <w:bookmarkEnd w:id="121"/>
    <w:bookmarkStart w:name="z2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Глава 6. "Требования к упаковке и маркировке (их спецификация)" с предоставлением макетов первичной и вторичной упаковок.</w:t>
      </w:r>
    </w:p>
    <w:bookmarkEnd w:id="122"/>
    <w:bookmarkStart w:name="z2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Глава 7. "Риски для обрабатываемых животных, птиц и насекомых, возникающие при использовании ветеринарного препарата, кормовой добавки".</w:t>
      </w:r>
    </w:p>
    <w:bookmarkEnd w:id="123"/>
    <w:bookmarkStart w:name="z2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Глава 8. "Требования к безопасности и охране окружающей среды".</w:t>
      </w:r>
    </w:p>
    <w:bookmarkEnd w:id="124"/>
    <w:bookmarkStart w:name="z2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Глава 9. "Правила приемки и метод отбора проб ветеринарного препарата, кормовых добавок из серии (партии) ветеринарного препарата, кормовой добавки для контроля".</w:t>
      </w:r>
    </w:p>
    <w:bookmarkEnd w:id="125"/>
    <w:bookmarkStart w:name="z2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Глава 10. "Методы контроля", включающая следующие сведения:</w:t>
      </w:r>
    </w:p>
    <w:bookmarkEnd w:id="126"/>
    <w:bookmarkStart w:name="z2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отбора проб ветеринарного препарата, кормовых добавок из серии (партии) ветеринарного препарата, кормовой добавки для контроля;</w:t>
      </w:r>
    </w:p>
    <w:bookmarkEnd w:id="127"/>
    <w:bookmarkStart w:name="z2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методы контроля отдельно каждого параметра ветеринарного препарата, кормовой добавки, указанные в пунктах 3 и 4 включая:</w:t>
      </w:r>
    </w:p>
    <w:bookmarkEnd w:id="128"/>
    <w:bookmarkStart w:name="z2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аппаратуру, материалы и реактивы;</w:t>
      </w:r>
    </w:p>
    <w:bookmarkEnd w:id="129"/>
    <w:bookmarkStart w:name="z2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к испытанию;</w:t>
      </w:r>
    </w:p>
    <w:bookmarkEnd w:id="130"/>
    <w:bookmarkStart w:name="z2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испытаний;</w:t>
      </w:r>
    </w:p>
    <w:bookmarkEnd w:id="131"/>
    <w:bookmarkStart w:name="z2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результатов;</w:t>
      </w:r>
    </w:p>
    <w:bookmarkEnd w:id="132"/>
    <w:bookmarkStart w:name="z2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расчетов.</w:t>
      </w:r>
    </w:p>
    <w:bookmarkEnd w:id="133"/>
    <w:bookmarkStart w:name="z2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Глава 11. "Транспортировка и хранение", определяющая вид транспорта, температуру транспортировки, особые условия транспортировки (при необходимости), условия хранения препарата.</w:t>
      </w:r>
    </w:p>
    <w:bookmarkEnd w:id="134"/>
    <w:bookmarkStart w:name="z2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Глава 12. "Указания к применению".</w:t>
      </w:r>
    </w:p>
    <w:bookmarkEnd w:id="135"/>
    <w:bookmarkStart w:name="z2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Глава 13. "Гарантии организации-производителя".</w:t>
      </w:r>
    </w:p>
    <w:bookmarkEnd w:id="136"/>
    <w:bookmarkStart w:name="z2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Приложения:</w:t>
      </w:r>
    </w:p>
    <w:bookmarkEnd w:id="137"/>
    <w:bookmarkStart w:name="z2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нормативных документов, на которые имеются ссылки в документе по стандартизации;</w:t>
      </w:r>
    </w:p>
    <w:bookmarkEnd w:id="138"/>
    <w:bookmarkStart w:name="z2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пояснительная записка к документу по стандартизации. </w:t>
      </w:r>
    </w:p>
    <w:bookmarkEnd w:id="139"/>
    <w:bookmarkStart w:name="z2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0"/>
    <w:bookmarkStart w:name="z2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структура международных стандартов на ветеринарный препарат, кормовую добавку может отличаться от требований структуры, установленной настоящим приложением. При этом, содержание международных стандартов на ветеринарный препарат, кормовую добавку должен соответствовать настоящему приложению.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новые, усовершенствованные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ветеринарные препараты,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добавки</w:t>
            </w:r>
          </w:p>
        </w:tc>
      </w:tr>
    </w:tbl>
    <w:bookmarkStart w:name="z27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инструкции по изготовлению и контролю ветеринарного препарата, кормовой добавки</w:t>
      </w:r>
    </w:p>
    <w:bookmarkEnd w:id="142"/>
    <w:bookmarkStart w:name="z2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Титульная страница содержит атрибуты согласования и утверждения нормативно-технической документации (далее – НТД), полное наименование документа и ветеринарного препарата, кормовой добавки, а также в случае замены НТД необходимо указание на документ, взамен которого вводится данная инструкция.</w:t>
      </w:r>
    </w:p>
    <w:bookmarkEnd w:id="143"/>
    <w:bookmarkStart w:name="z2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Глава 1. "Общая часть" содержит информацию о полном и сокращенном наименовании ветеринарного препарата, кормовой добавки, об основе/действующем веществе препарата и их предназначении.</w:t>
      </w:r>
    </w:p>
    <w:bookmarkEnd w:id="144"/>
    <w:bookmarkStart w:name="z2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Глава 2. "Описание и характеристика основного действующего вещества ветеринарного препарата, кормовой добавки" содержит информацию об используемых вакцинных и контрольных штаммах микроорганизмов (в случае изготовления вакцин, диагностических и лечебных сывороток), о структуре и свойствах химических веществ (при изготовлении химико-фармацевтических препаратов) и других характеристиках ветеринарного препарата, кормовой добавки.</w:t>
      </w:r>
    </w:p>
    <w:bookmarkEnd w:id="145"/>
    <w:bookmarkStart w:name="z2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Глава 3. "Технология получения и подготовки вспомогательных материалов, питательных сред и растворов" содержит следующую информацию:</w:t>
      </w:r>
    </w:p>
    <w:bookmarkEnd w:id="146"/>
    <w:bookmarkStart w:name="z2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и контроль посуды;</w:t>
      </w:r>
    </w:p>
    <w:bookmarkEnd w:id="147"/>
    <w:bookmarkStart w:name="z2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и контроль резиновых изделий;</w:t>
      </w:r>
    </w:p>
    <w:bookmarkEnd w:id="148"/>
    <w:bookmarkStart w:name="z2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и контроль инструментов;</w:t>
      </w:r>
    </w:p>
    <w:bookmarkEnd w:id="149"/>
    <w:bookmarkStart w:name="z2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подготовку и контроль реакторов, приборов и оборудования;</w:t>
      </w:r>
    </w:p>
    <w:bookmarkEnd w:id="150"/>
    <w:bookmarkStart w:name="z2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приготовление и контроль растворов, питательных сред, культур клеток и другие;</w:t>
      </w:r>
    </w:p>
    <w:bookmarkEnd w:id="151"/>
    <w:bookmarkStart w:name="z2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спецификация используемого сырья и материалов.</w:t>
      </w:r>
    </w:p>
    <w:bookmarkEnd w:id="152"/>
    <w:bookmarkStart w:name="z2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Глава 4. "Технология изготовления ветеринарного препарата, кормовых добавок" содержит подробное описание всех процедур, операций и стадий по изготовлению и контролю ветеринарного препаратов, кормовых добавок, включая:</w:t>
      </w:r>
    </w:p>
    <w:bookmarkEnd w:id="153"/>
    <w:bookmarkStart w:name="z2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и контроль получаемых промежуточных и конечных продуктов (посевного материала, матричной культуры, расплодок, полуфабриката, производственной серии (партии) ветеринарного препарата, кормовой добавки);</w:t>
      </w:r>
    </w:p>
    <w:bookmarkEnd w:id="154"/>
    <w:bookmarkStart w:name="z2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технологии производства (изготовления) ветеринарных препаратов, кормовых добавок, включая процедуру разлива/фасовки;</w:t>
      </w:r>
    </w:p>
    <w:bookmarkEnd w:id="155"/>
    <w:bookmarkStart w:name="z2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технологии лиофильной сушки ветеринарного препарата, кормовой добавки и его укупорки (в случае сухих/лиофилизированных ветеринарных препаратов, кормовых добавок);</w:t>
      </w:r>
    </w:p>
    <w:bookmarkEnd w:id="156"/>
    <w:bookmarkStart w:name="z2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этикетировка ветеринарного препарата, кормовой добавки (ампул, флаконов и емкостей с указанием их объема);</w:t>
      </w:r>
    </w:p>
    <w:bookmarkEnd w:id="157"/>
    <w:bookmarkStart w:name="z2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упаковка ветеринарного препарата, кормовой добавки (с указанием тары);</w:t>
      </w:r>
    </w:p>
    <w:bookmarkEnd w:id="158"/>
    <w:bookmarkStart w:name="z2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маркировка тары;</w:t>
      </w:r>
    </w:p>
    <w:bookmarkEnd w:id="159"/>
    <w:bookmarkStart w:name="z2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хранения ветеринарного препарата, кормовой добавки.</w:t>
      </w:r>
    </w:p>
    <w:bookmarkEnd w:id="160"/>
    <w:bookmarkStart w:name="z2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Глава 5. "Обезвреживание и дальнейшее использование производственных отходов".</w:t>
      </w:r>
    </w:p>
    <w:bookmarkEnd w:id="161"/>
    <w:bookmarkStart w:name="z2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Глава 6. "Работа с контрольным штаммом микроорганизмов".</w:t>
      </w:r>
    </w:p>
    <w:bookmarkEnd w:id="162"/>
    <w:bookmarkStart w:name="z2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Глава 7. "Правила безопасной работы и ветеринарно-санитарного режима при производстве ветеринарного препарата, кормовых добавок".</w:t>
      </w:r>
    </w:p>
    <w:bookmarkEnd w:id="163"/>
    <w:bookmarkStart w:name="z2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Глава 8. "Учет производственных процессов" (предоставляются формы ветеринарного учета и отчетности).</w:t>
      </w:r>
    </w:p>
    <w:bookmarkEnd w:id="164"/>
    <w:bookmarkStart w:name="z2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Глава 9. "Спецификация применяемого оборудования и приборов, а также спецификация используемых животных при производстве ветеринарного препарата, кормовых добавок".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новые, усовершенствованные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ветеринарные препараты,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добавки</w:t>
            </w:r>
          </w:p>
        </w:tc>
      </w:tr>
    </w:tbl>
    <w:bookmarkStart w:name="z29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наставления (инструкции) по применению (использованию) ветеринарного препарата, кормовой добавки</w:t>
      </w:r>
    </w:p>
    <w:bookmarkEnd w:id="166"/>
    <w:bookmarkStart w:name="z3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Первый лист с атрибутами утверждения, полным наименованием документа и (при необходимости) с указанием документа, взамен которого вводится данное наставление (инструкция).</w:t>
      </w:r>
    </w:p>
    <w:bookmarkEnd w:id="167"/>
    <w:bookmarkStart w:name="z3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Глава 1. "Общие положения" содержит краткое описание препарата, формы его выпуска, сведения об этикетировании и маркировке препарата, способах упаковки, хранения и транспортировки, методы уничтожения бракованного или неиспользованного/недоиспользованного ветеринарного препарата, кормовой добавки.</w:t>
      </w:r>
    </w:p>
    <w:bookmarkEnd w:id="168"/>
    <w:bookmarkStart w:name="z3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Глава 2. "Порядок применения ветеринарного препарата, кормовой добавки".</w:t>
      </w:r>
    </w:p>
    <w:bookmarkEnd w:id="169"/>
    <w:bookmarkStart w:name="z3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препарата:</w:t>
      </w:r>
    </w:p>
    <w:bookmarkEnd w:id="170"/>
    <w:bookmarkStart w:name="z3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процедуры перед использованием ветеринарного препарата, включая:</w:t>
      </w:r>
    </w:p>
    <w:bookmarkEnd w:id="171"/>
    <w:bookmarkStart w:name="z3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квалификации лица (ветеринарного специалиста), правомочного применить/использовать ветеринарный препарат;</w:t>
      </w:r>
    </w:p>
    <w:bookmarkEnd w:id="172"/>
    <w:bookmarkStart w:name="z3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предварительного клинического обследования животного/поголовья животных перед применением ветеринарного препарата с перечнем клинических/физиологических симптомов, ограничивающих применение препарата;</w:t>
      </w:r>
    </w:p>
    <w:bookmarkEnd w:id="173"/>
    <w:bookmarkStart w:name="z3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эпизоотологической обстановки перед применением ветеринарного препарата с перечнем эпизоотических условий, ограничивающих применение ветеринарного препарата;</w:t>
      </w:r>
    </w:p>
    <w:bookmarkEnd w:id="174"/>
    <w:bookmarkStart w:name="z3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других факторов, ограничивающих применение ветеринарного препарата – природные, климатические условия, период обработки животных антибиотиками и другими препаратами перед применением ветеринарного препарата и другие;</w:t>
      </w:r>
    </w:p>
    <w:bookmarkEnd w:id="175"/>
    <w:bookmarkStart w:name="z3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инструментов для применения ветеринарного препарата (виды инструментов, способы их стерилизации и хранения);</w:t>
      </w:r>
    </w:p>
    <w:bookmarkEnd w:id="176"/>
    <w:bookmarkStart w:name="z3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места введения ветеринарного препарата (выстриг шерсти, требуемые условия асептики и антисептики);</w:t>
      </w:r>
    </w:p>
    <w:bookmarkEnd w:id="177"/>
    <w:bookmarkStart w:name="z3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животных;</w:t>
      </w:r>
    </w:p>
    <w:bookmarkEnd w:id="178"/>
    <w:bookmarkStart w:name="z3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применения ветеринарного препарата, включая:</w:t>
      </w:r>
    </w:p>
    <w:bookmarkEnd w:id="179"/>
    <w:bookmarkStart w:name="z3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введения ветеринарного препарата (за исключением ветеринарных препаратов, используемых для диагностики и ветеринарно-санитарной экспертизы);</w:t>
      </w:r>
    </w:p>
    <w:bookmarkEnd w:id="180"/>
    <w:bookmarkStart w:name="z3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применения ветеринарного препарата;</w:t>
      </w:r>
    </w:p>
    <w:bookmarkEnd w:id="181"/>
    <w:bookmarkStart w:name="z3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применения ветеринарного препарата;</w:t>
      </w:r>
    </w:p>
    <w:bookmarkEnd w:id="182"/>
    <w:bookmarkStart w:name="z3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доза ветеринарного препарата для одного животного в зависимости от его вида, пола, возраста, веса, способа применения и других факторов (за исключением препаратов, используемых для диагностики и ветеринарно-санитарной экспертизы);</w:t>
      </w:r>
    </w:p>
    <w:bookmarkEnd w:id="183"/>
    <w:bookmarkStart w:name="z3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кормовой добавки:</w:t>
      </w:r>
    </w:p>
    <w:bookmarkEnd w:id="184"/>
    <w:bookmarkStart w:name="z3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применения кормовой добавки, включая:</w:t>
      </w:r>
    </w:p>
    <w:bookmarkEnd w:id="185"/>
    <w:bookmarkStart w:name="z3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применения кормовой добавки;</w:t>
      </w:r>
    </w:p>
    <w:bookmarkEnd w:id="186"/>
    <w:bookmarkStart w:name="z3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применения кормовой добавки;</w:t>
      </w:r>
    </w:p>
    <w:bookmarkEnd w:id="187"/>
    <w:bookmarkStart w:name="z3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кормовой добавки для одного животного в зависимости от его вида, пола, возраста, веса, способа применения и других факторов;</w:t>
      </w:r>
    </w:p>
    <w:bookmarkEnd w:id="188"/>
    <w:bookmarkStart w:name="z3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показаниях для вынужденного применения ветеринарного препарата;</w:t>
      </w:r>
    </w:p>
    <w:bookmarkEnd w:id="189"/>
    <w:bookmarkStart w:name="z3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содержании и использовании животных после применения ветеринарного препарата, включая период до следующей обработки животных другими ветеринарными препаратами;</w:t>
      </w:r>
    </w:p>
    <w:bookmarkEnd w:id="190"/>
    <w:bookmarkStart w:name="z3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сроках наступления иммунитета и его длительности при разных способах применения ветеринарного препарата;</w:t>
      </w:r>
    </w:p>
    <w:bookmarkEnd w:id="191"/>
    <w:bookmarkStart w:name="z3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реакции животных на ветеринарный препарат, включая реакцию в месте введения ветеринарного препарата и общей температурной и клинической реакций животного, а также их интенсивности и длительности;</w:t>
      </w:r>
    </w:p>
    <w:bookmarkEnd w:id="192"/>
    <w:bookmarkStart w:name="z3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мерах предотвращения возможных осложнений в результате применения ветеринарного препарата (включая причину осложнений, их вид, интенсивность и длительность);</w:t>
      </w:r>
    </w:p>
    <w:bookmarkEnd w:id="193"/>
    <w:bookmarkStart w:name="z3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методах определения иммунного фона животных после применения ветеринарного препарата (с подробным описанием способов и средств лабораторных исследований);</w:t>
      </w:r>
    </w:p>
    <w:bookmarkEnd w:id="194"/>
    <w:bookmarkStart w:name="z3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использовании сырья и продукции от животных, на которых применялся ветеринарный препарат (с указанием вида сырья и продукции и периода их использования после применения ветеринарного препарат);</w:t>
      </w:r>
    </w:p>
    <w:bookmarkEnd w:id="195"/>
    <w:bookmarkStart w:name="z3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 учете реакции на ветеринарный препарат, кормовую добавку, процедурах определения причин возникновения осложнений у животных после применения ветеринарного препарата, или его неэффективности и порядка оформления рекламаций на ветеринарный препарат, кормовую добавку;</w:t>
      </w:r>
    </w:p>
    <w:bookmarkEnd w:id="196"/>
    <w:bookmarkStart w:name="z3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меры предосторожности при применении (указать меры предосторожности при применении ветеринарного лекарственного препарата, кормовой добавки).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новые, усовершенствованные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ветеринарные препараты,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добавки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33" w:id="198"/>
      <w:r>
        <w:rPr>
          <w:rFonts w:ascii="Times New Roman"/>
          <w:b w:val="false"/>
          <w:i w:val="false"/>
          <w:color w:val="000000"/>
          <w:sz w:val="28"/>
        </w:rPr>
        <w:t>
      Штамп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его адрес</w:t>
      </w:r>
    </w:p>
    <w:bookmarkStart w:name="z33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Паспорт на производственные и контрольные штаммы микроорганизмов 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перевиваемые линии культуры клеток</w:t>
      </w:r>
    </w:p>
    <w:bookmarkEnd w:id="199"/>
    <w:p>
      <w:pPr>
        <w:spacing w:after="0"/>
        <w:ind w:left="0"/>
        <w:jc w:val="both"/>
      </w:pPr>
      <w:bookmarkStart w:name="z335" w:id="200"/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штамма (перевиваемой линии культур клеток), его номер или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условные обозначения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Кем, когда и от какого животного получен данный штамм (перевиваемая  линия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клеток)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Из какого учреждения получен данный штамм (перевиваемая линия культур  клеток)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Производственный штамм (перевиваемая линия культур клеток) в данное  время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музейный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Способ хранения штамма (перевиваемой линии культур клеток), в том  числе с указанием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питательных сред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Периодичность пересевов на питательных средах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Культурально-биохимические свойства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Серологические свойства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Биологические свойства на лабораторных животных (патогенность)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Пассирование через животных соответственного штамму вида  (количество и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Дополнительные сведения о штамме (перевиваемой линии культур  клеток)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новые, усовершенствованные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ветеринарные препараты,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добавки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Мотивированный отказ в оказании государственной услуги</w:t>
      </w:r>
    </w:p>
    <w:bookmarkEnd w:id="201"/>
    <w:p>
      <w:pPr>
        <w:spacing w:after="0"/>
        <w:ind w:left="0"/>
        <w:jc w:val="both"/>
      </w:pPr>
      <w:bookmarkStart w:name="z339" w:id="20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 уполномоченного органа в области ветеринарии)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Ваше заявление от________ 20 ___ года № __________, сообщает следующее.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(обоснованный отказ с указанием причин)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подписывающего,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новые, усовершенствованные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ветеринарные препараты,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добавки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нормативно-технической документации наветеринарные препараты, кормовые добавки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0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производителя (наименование страны производителя)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и общепринятое название ветеринарного препарата, кормовой добавки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 нормативно-технической документации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должность получившего согласованную нормативно-техническую документацию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должность выдавшего согласованную нормативно-техническую документацию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