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9b01" w14:textId="56c9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марта 2014 года № 97. Зарегистрировано Департаментом юстиции Костанайской области 23 апреля 2014 года № 4629.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руководителя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по защите прав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потребителей Костанайской области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защите прав потребителей"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С. Байменова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"Тобол-Торгайская бассейновая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инспекция по регулированию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и охране водных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Комитета по водным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 Министерства охраны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экологии по Костанайской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экологического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 и контроля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и водных ресурсов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Алимбаев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"Территориальная земельная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инспекция Комитета по управлению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земельными ресурсами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регионального развития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Т. Тулеубаев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водоохранной зоны и водоохранной полосы отражены в картографическом материале проекта "Разработка проекта по установлению водоохранных зон и полос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 (заказчик проекта установления водоохранной зоны и полосы–товарищество с ограниченной ответственностью "Tachi-Глобал-Агро").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4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