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7da02" w14:textId="cb7da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религиозной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30 апреля 2014 года № 186. Зарегистрировано Департаментом юстиции Костанайской области 4 июня 2014 года № 4810. Утратило силу постановлением акимата Костанайской области от 16 ноября 2015 года № 482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акимата Костанайской области от 16.11.2015 </w:t>
      </w:r>
      <w:r>
        <w:rPr>
          <w:rFonts w:ascii="Times New Roman"/>
          <w:b w:val="false"/>
          <w:i w:val="false"/>
          <w:color w:val="ff0000"/>
          <w:sz w:val="28"/>
        </w:rPr>
        <w:t>№ 482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подписания).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октября 2011 года "О религиозной деятельности и религиозных объединениях"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февраля 2014 года № 137 "Об утверждении стандартов государственных услуг в сфере религиозной деятельности"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регламенты государственных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</w:t>
      </w:r>
      <w:r>
        <w:rPr>
          <w:rFonts w:ascii="Times New Roman"/>
          <w:b w:val="false"/>
          <w:i w:val="false"/>
          <w:color w:val="000000"/>
          <w:sz w:val="28"/>
        </w:rPr>
        <w:t>Проведение регистрации и перерегистрации лиц</w:t>
      </w:r>
      <w:r>
        <w:rPr>
          <w:rFonts w:ascii="Times New Roman"/>
          <w:b w:val="false"/>
          <w:i w:val="false"/>
          <w:color w:val="000000"/>
          <w:sz w:val="28"/>
        </w:rPr>
        <w:t>, осуществляющих миссионерскую деятельность";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</w:t>
      </w:r>
      <w:r>
        <w:rPr>
          <w:rFonts w:ascii="Times New Roman"/>
          <w:b w:val="false"/>
          <w:i w:val="false"/>
          <w:color w:val="000000"/>
          <w:sz w:val="28"/>
        </w:rPr>
        <w:t>Выдача решения об утверждении расположения специальных стационарных помещений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распространения религиозной литературы и иных информационных материалов религиозного содержания, предметов религиозного назначения";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</w:t>
      </w:r>
      <w:r>
        <w:rPr>
          <w:rFonts w:ascii="Times New Roman"/>
          <w:b w:val="false"/>
          <w:i w:val="false"/>
          <w:color w:val="000000"/>
          <w:sz w:val="28"/>
        </w:rPr>
        <w:t>Выдача решения о согласовании расположения помещений для проведения религиозных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пределами культовых зданий (сооружений)".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Костанайской области Бектурганова С.Ч.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опубликования, но не ранее введения в действие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февраля 2014 года № 137 "Об утверждении стандартов государственных услуг в сфере религиозной деятельности".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Н. Садуакасов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апреля 2014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186 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 "Проведение регистрации и перерегистрации лиц, осуществляющих миссионерскую деятельность"</w:t>
      </w:r>
    </w:p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Государственная услуга "Проведение регистрации и перерегистрации лиц, осуществляющих миссионерскую деятельность" (далее - государственная услуга) оказывается местным исполнительным органом области (государственное учреждение "Управление по делам религий акимата Костанайской области")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 услугодателем.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 –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свидетельство о регистрации (перерегистрации) миссионера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"Проведение регистрации и перерегистрации лиц, осуществляющих миссионерскую деятельность", утвержденному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февраля 2014 года № 137 "Об утверждении стандартов государственных услуг в сфере религиозной деятельности" (далее -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 либо мотивированный ответ об отказе в оказании государственной услуги в случаях и по основаниям,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заявление услугополучателя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и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 – пакет документов).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услугодателя принимает пакет документов, осуществляет их регистрацию и выдает копию заявления услугополучателю (30 минут). Передает пакет документов руководителю услугодателя (15 минут).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копия заявления услугополучателя со штампом, содержащая дату и время приема документов, с указанием фамилии, имени, отчества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определяет ответственного исполнителя, налагает соответствующую визу (3 часа).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виза руководителя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изучает представленный пакет документов, направляет материалы религиозного содержания и предметы религиозного назначения на религиоведческую экспертизу в Агентство Республики Казахстан по делам религий (далее – уполномоченный орган), по результатам религиоведческой экспертизы подготавливает проект результата оказания государственной услуги (27 календарных дней).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- проект результата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регистрации или перерегистрации приостанавливается при проведении религиоведческой экспертизы для получения заключения по материалам религиозного содержания и предметов религиозного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приостановления оказания государственной услуги по основанию предусмотренном подпунктом 1)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услугодатель уведомляет услугополучателя о приостановлении оказания государственной услуги с указанием его срока в течение двух рабочих дней со дня приостановления (продления религиоведческой экспертизы);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обеспечивает проведение религиоведческой экспертизы на представленные материалы и в установленные сроки направляет результат религиоведческой экспертизы услугодателю.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заключение религиоведческой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Экспертиза проводится в срок, не превышающий 30 календарных дней со дня поступления объекта экспертизы. Срок проведения экспертизы может продлеваться на 30 календарных дней при необходимости изучения экспертом (экспертами) дополнительных материалов и информации для проведения экспертизы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руководитель услугодателя ознакамливается с проектом результата оказания государственной услуги и подписывает его (2 календарных дня).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подписанный результат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сотрудник услугодателя выдает результат оказания государственной услуги услугополучателю (30 минут).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выдача результата оказания государственной услуги.</w:t>
      </w:r>
    </w:p>
    <w:bookmarkEnd w:id="6"/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услугодателя после осуществления приема пакета документов, их регистрации и выдачи услугополучателю копии заявления о регистрации пакета документов (30 минут), передает пакет документов руководителю услугодателя для наложения визы (15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пакетом документов и передает его с соответствующей визой ответственному исполнителю услугодателя (3 часа);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услугодателя, изучив пакет документов, направляет материалы религиозного содержания и предметы религиозного назначения на религиоведческую экспертизу в уполномоченный орган, по результатам религиоведческой экспертизы подготавливает проект результата оказания государственной услуги, и передает проект результата оказания государственной услуги руководителю услугодателя (27 календарных дней);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обеспечивает проведение религиоведческой экспертизы на представленные материалы и в установленный сроки направляет результат религиоведческой экспертизы услугодателю;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руководитель услугодателя приняв соответствующее решение, передает результат оказания государственной услуги сотруднику услугодателя (2 календарных дня);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сотрудник услугодателя осуществляет выдачу результата оказания государственной услуги услугополучателю (30 минут).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Блок-схема последовательности процедур (действий) между структурными подразделениями (работниками) с указанием длительности каждой процедуры (действия) указана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 Сноска. Пункт 8 - в редакции постановления акимата Костанайской области от 02.09.2014 </w:t>
      </w:r>
      <w:r>
        <w:rPr>
          <w:rFonts w:ascii="Times New Roman"/>
          <w:b w:val="false"/>
          <w:i w:val="false"/>
          <w:color w:val="000000"/>
          <w:sz w:val="28"/>
        </w:rPr>
        <w:t>№ 434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9. Справочник бизнес-процессов оказания государственной услуги указана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Регламент дополнен пунктом 9 в соответствии с постановлением акимата Костанайской области от 02.09.2014 </w:t>
      </w:r>
      <w:r>
        <w:rPr>
          <w:rFonts w:ascii="Times New Roman"/>
          <w:b w:val="false"/>
          <w:i w:val="false"/>
          <w:color w:val="000000"/>
          <w:sz w:val="28"/>
        </w:rPr>
        <w:t>№ 434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8"/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взаимодействия с центром обслуживания населения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Взаимодействие с центром обслуживания населения и (или) иными услугодателями, а также использования информационных систем в процессе оказания государственной услуги не предусмотрены.</w:t>
      </w:r>
    </w:p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"Проведение регистрации и перерегистрации лиц,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осуществляющих миссионерскую деятельность" 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 последовательности процедур (действий) между структурными подразделениями (работниками) с указанием длительности каждой процедуры (действия)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1 - в редакции постановления акимата Костанайской области от 02.09.2014 </w:t>
      </w:r>
      <w:r>
        <w:rPr>
          <w:rFonts w:ascii="Times New Roman"/>
          <w:b w:val="false"/>
          <w:i w:val="false"/>
          <w:color w:val="ff0000"/>
          <w:sz w:val="28"/>
        </w:rPr>
        <w:t>№ 434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20000" cy="1070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"Проведение регистрации и перерегистрации лиц,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осуществляющих миссионерскую деятельность"  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"Проведение регистрации и перерегистрации лиц, осуществляющих миссионерскую деятельность"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Регламент дополнен приложением 2 в соответствии с  постановлением акимата Костанайской области от 02.09.2014 </w:t>
      </w:r>
      <w:r>
        <w:rPr>
          <w:rFonts w:ascii="Times New Roman"/>
          <w:b w:val="false"/>
          <w:i w:val="false"/>
          <w:color w:val="ff0000"/>
          <w:sz w:val="28"/>
        </w:rPr>
        <w:t>№ 434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20000" cy="3708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370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20000" cy="331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апреля 2014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186          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 "Выдача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</w:t>
      </w:r>
    </w:p>
    <w:bookmarkStart w:name="z2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Государственная услуга "Выдача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 (далее - государственная услуга) оказывается местным исполнительным органом области (государственное учреждение "Управление по делам религий акимата Костанайской области")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 услугодателем.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 –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решение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 (далее – постановление).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14"/>
    <w:bookmarkStart w:name="z2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заявление услугополучателя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"Выдача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февраля 2014 года № 137 "Об утверждении стандартов государственных услуг в сфере религиозной деятельности" (далее -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 и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 – пакет документов).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услугодателя принимает пакет документов, осуществляет их регистрацию и выдает копию заявления услугополучателю (30 минут). Передает пакет документов руководителю услугодателя (15 минут).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копия заявления услугополучателя со штампом, содержащим дату и время приема документов, с указанием фамилии, инициалов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определяет ответственного исполнителя, налагает соответствующую визу (3 часа).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виза руководителя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изучает представленный пакет документов и подготавливает соответствующий проект постановления (18 календарных дней).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проект постановления;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ознакамливается с проектом постановления и представляет в акимат области (1 календарный день).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представление проекта постановления в акимат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акимат области рассматривает и подписывает представленный проект постановления (10 календарных дней).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подписанное постановление;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выдача решения услугополучателю (30 минут).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выдача результата оказания государственной услуги.</w:t>
      </w:r>
    </w:p>
    <w:bookmarkEnd w:id="16"/>
    <w:bookmarkStart w:name="z2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акимат.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услугодателя после осуществления приема пакета документов, их регистрации и выдачи услугополучателю копии заявления о регистрации пакета документов (30 минут), передает пакет документов руководителю услугодателя для наложения визы (15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пакетом документов и передает его с соответствующей визой ответственному исполнителю услугодателю (3 часа);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услугодателя, изучив пакет документов, передает подготовленный проект постановления руководителю услугодателя (18 календарных дней);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ознакамливается с проектом постановления, принимает решение о представлении проекта постановления в акимат области (1 календарный день);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акимат области рассматривает представленный проект постановления, подписывает его и передает сотруднику услугодателя (10 календарных дней);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сотрудник услугодателя осуществляет выдачу результата оказания государственной услуги услугополучателю (30 минут).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Блок-схема последовательности процедур (действий) между структурными подразделениями (работниками) с указанием длительности каждой процедуры (действия) указана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8 - в редакции постановления акимата Костанайской области от 02.09.2014 </w:t>
      </w:r>
      <w:r>
        <w:rPr>
          <w:rFonts w:ascii="Times New Roman"/>
          <w:b w:val="false"/>
          <w:i w:val="false"/>
          <w:color w:val="000000"/>
          <w:sz w:val="28"/>
        </w:rPr>
        <w:t>№ 434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9. Справочник бизнес-процессов оказания государственной услуги указана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Регламент дополнен пунктом 9 в соответствии с постановлением акимата Костанайской области от 02.09.2014 </w:t>
      </w:r>
      <w:r>
        <w:rPr>
          <w:rFonts w:ascii="Times New Roman"/>
          <w:b w:val="false"/>
          <w:i w:val="false"/>
          <w:color w:val="000000"/>
          <w:sz w:val="28"/>
        </w:rPr>
        <w:t>№ 434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8"/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взаимодействия с центром обслуживания населения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Взаимодействие с центром обслуживания населения и (или) иными услугодателями, а также использования информационных систем в процессе оказания государственной услуги не предусмотрены.</w:t>
      </w:r>
    </w:p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решения об утверждении расположения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специальных стационарных помещений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распространения религиозной литературы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иных информационных материалов религиозного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содержания, предметов религиозного назначения"  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 последовательности процедур (действий) между структурными подразделениями (работниками) с указанием длительности каждой процедуры (действия)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1 - в редакции постановления акимата Костанайской области от 02.09.2014 </w:t>
      </w:r>
      <w:r>
        <w:rPr>
          <w:rFonts w:ascii="Times New Roman"/>
          <w:b w:val="false"/>
          <w:i w:val="false"/>
          <w:color w:val="ff0000"/>
          <w:sz w:val="28"/>
        </w:rPr>
        <w:t>№ 434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20000" cy="920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920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5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решения об утверждении расположения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специальных стационарных помещений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распространения религиозной литературы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иных информационных материалов религиозного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содержания, предметов религиозного назначения"  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Регламент дополнен приложением 2 в соответствии с постановлением акимата Костанайской области от 02.09.2014 </w:t>
      </w:r>
      <w:r>
        <w:rPr>
          <w:rFonts w:ascii="Times New Roman"/>
          <w:b w:val="false"/>
          <w:i w:val="false"/>
          <w:color w:val="ff0000"/>
          <w:sz w:val="28"/>
        </w:rPr>
        <w:t>№ 434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20000" cy="358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20000" cy="314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314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апреля 2014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186           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 "Выдача решения о согласовании расположения помещений для проведения религиозных мероприятий за пределами культовых зданий (сооружений)"</w:t>
      </w:r>
    </w:p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Государственная услуга "Выдача решения о согласовании расположения помещений для проведения религиозных мероприятий за пределами культовых зданий (сооружений)" (далее - государственная услуга) оказывается местным исполнительным органом области (государственное учреждение "Управление по делам религий акимата Костанайской области")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 услугодателем.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 –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письмо-согласование о согласовании расположения помещения для проведения религиозных мероприятий за пределами культовых зданий (сооружений) либо мотивированный ответ об отказе в оказании государственной услуги в случаях и по основаниям,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решения о согласовании расположения помещений для проведения религиозных мероприятий за пределами культовых зданий (сооружений)", утвержденному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февраля 2014 года № 137 "Об утверждении стандартов государственных услуг в сфере религиозной деятельности" (далее -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24"/>
    <w:bookmarkStart w:name="z3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заявление услугополучателя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и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 – пакет документов).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услугодателя принимает пакет документов, осуществляет их регистрацию и выдает копию заявления услугополучателю (30 минут). Передает пакет документов руководителю услугодателя (15 минут).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копия заявления услугополучателя со штампом, содержащая дату и время приема документов, с указанием фамилии, имени, отчества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определяет ответственного исполнителя, налагает соответствующую визу (3 часа).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виза руководителя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изучает представленный пакет документов на соответствие предъявляемым требованиям, подготавливает проект результата оказания государственной услуги (28 календарных дней).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- проект результата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ознакамливается с проектом результата оказания государственной услуги и подписывает его (1 календарный день).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подписанный результат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сотрудник услугодателя выдает результат оказания государственной услуги услугополучателю (30 минут).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выдача результата оказания государственной услуги.</w:t>
      </w:r>
    </w:p>
    <w:bookmarkEnd w:id="26"/>
    <w:bookmarkStart w:name="z4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услугодателя после осуществления приема пакета документов, их регистрации и выдачи услугополучателю копии заявления о регистрации пакета документов (30 минут), передает пакет документов руководителю услугодателя для наложения визы (15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 услугодателя ознакамливается с пакетом документов и передает его с соответствующей визой ответственному исполнителю услугодателя (3 часа);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услугодателя, изучив пакет документов, передает подготовленный проект результата оказания государственной услуги руководителю услугодателя (28 календарных дней);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приняв соответствующее решение, передает результат оказания государственной услуги сотруднику услугодателя (1 календарный день);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сотрудник услугодателя осуществляет выдачу результата оказания государственной услуги услугополучателю (30 минут).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Блок-схема последовательности процедур (действий) между структурными подразделениями (работниками) с указанием длительности каждой процедуры (действия) указана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8 - в редакции постановления акимата Костанайской области от 02.09.2014 </w:t>
      </w:r>
      <w:r>
        <w:rPr>
          <w:rFonts w:ascii="Times New Roman"/>
          <w:b w:val="false"/>
          <w:i w:val="false"/>
          <w:color w:val="000000"/>
          <w:sz w:val="28"/>
        </w:rPr>
        <w:t>№ 434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9. Справочник бизнес-процессов оказания государственной услуги указана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Регламент дополнен пунктом 9 в соответствии с постановлением акимата Костанайской области от 02.09.2014 </w:t>
      </w:r>
      <w:r>
        <w:rPr>
          <w:rFonts w:ascii="Times New Roman"/>
          <w:b w:val="false"/>
          <w:i w:val="false"/>
          <w:color w:val="000000"/>
          <w:sz w:val="28"/>
        </w:rPr>
        <w:t>№ 434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28"/>
    <w:bookmarkStart w:name="z4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взаимодействия с центром обслуживания населения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Взаимодействие с центром обслуживания населения и (или) иными услугодателями, а также использования информационных систем в процессе оказания государственной услуги не предусмотрены.</w:t>
      </w:r>
    </w:p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решения о согласовании расположения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помещений для проведения религиозных мероприятий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 пределами культовых зданий (сооружений)"  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 последовательности процедур (действий) между структурными подразделениями (работниками) с указанием длительности каждой процедуры (действия)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1 - в редакции постановления акимата Костанайской области от 02.09.2014 </w:t>
      </w:r>
      <w:r>
        <w:rPr>
          <w:rFonts w:ascii="Times New Roman"/>
          <w:b w:val="false"/>
          <w:i w:val="false"/>
          <w:color w:val="ff0000"/>
          <w:sz w:val="28"/>
        </w:rPr>
        <w:t>№ 434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20000" cy="1019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19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5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решения о согласовании расположения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помещений для проведения религиозных мероприятий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 пределами культовых зданий (сооружений)"  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решения о согласовании расположения помещений для проведения религиозных мероприятий за пределами культовых зданий (сооружений)"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Регламент дополнен приложением 2 в соответствии с постановлением акимата Костанайской области от 02.09.2014 </w:t>
      </w:r>
      <w:r>
        <w:rPr>
          <w:rFonts w:ascii="Times New Roman"/>
          <w:b w:val="false"/>
          <w:i w:val="false"/>
          <w:color w:val="ff0000"/>
          <w:sz w:val="28"/>
        </w:rPr>
        <w:t>№ 434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20000" cy="379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379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20000" cy="316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3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header.xml" Type="http://schemas.openxmlformats.org/officeDocument/2006/relationships/header" Id="rId13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