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8f17" w14:textId="3978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Мендыкаринском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28 ноября 2014 года № 272. Зарегистрировано Департаментом юстиции Костанайской области 23 декабря 2014 года № 5241.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Мендыкаринского района Костанайской области от 21.12.2021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Мендыкаринском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Мендыкаринского района Костанайской области от 21.12.2021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Леонов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2014 года № 272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с изменением, внесенным решением маслихата Мендыкаринского района Костанайской области от 21.12.2021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Мендыкаринском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Мендыкаринского района Костанайской области от 21.12.2021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Мендыкаринском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пяти (5) процентов.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Мендыкаринского района" (далее - уполномоченный орган).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под № 20498).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Мендыкаринского района Костанайской области от 04.04.2023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год, малообеспеченным семьям (гражданам).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 или поставщиков услуг.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