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a525" w14:textId="6e5a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международного сертифаката технического осмотра"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22 мая 2014 года N 2/387. Зарегистрировано в Департаменте юстиции города Алматы 29 мая 2014 года за N 1052. Утратило силу постановлением акимата города Алматы от 23 февраля 2016 года № 1/54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23.02.2016 № 1/54.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 Законами Республики Казахстан от 4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"Об автомобильном транспорте"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июля 1996 года </w:t>
      </w:r>
      <w:r>
        <w:rPr>
          <w:rFonts w:ascii="Times New Roman"/>
          <w:b w:val="false"/>
          <w:i w:val="false"/>
          <w:color w:val="000000"/>
          <w:sz w:val="28"/>
        </w:rPr>
        <w:t>"О безопасности дорожного движения"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2014 года № 265 "О вопросах оказания государственных услуг в сфере автомобильного транспорта",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международного сертификата технического осмотра".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пассажирского транспорта города Алматы обеспечить размещение настоящего постановления на интернет-ресурсе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Алматы Ю. Ильина.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Есимов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2014 года № 2/387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международного сертификата</w:t>
      </w:r>
      <w:r>
        <w:br/>
      </w:r>
      <w:r>
        <w:rPr>
          <w:rFonts w:ascii="Times New Roman"/>
          <w:b/>
          <w:i w:val="false"/>
          <w:color w:val="000000"/>
        </w:rPr>
        <w:t>технического осмотра"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Настоящий Регламент государственной услуги "Выдача международного сертификата технического осмотра"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международного сертификата технического осмотра", утвержденного постановлением Правительства Республики Казахстан от 26 марта 2014 года № 265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Государственная услуга "Выдача международного сертификата технического осмотра" (далее – государственная услуга) оказывается коммунальным государственным учреждением "Управление пассажирского транспорта города Алматы"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результата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Центры обслуживания населения (далее -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веб-портал "электронного правительства"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государственной услуги осуществляется на государственном или русском языках, в зависимости от языка, на котором был оформлен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Результатом оказываемой государственной услуги – является выдача международных сертификатов технического осмотра (далее – международный сертификат) в бумажном виде либо мотивированный ответ об отказе в предоставлении государственной услуги в бумажном и (или)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Государственная услуга оказывается на платной основе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Основанием для начала процедуры (действия) по оказанию государственной услуги является получение услугодателем заявления и необходимых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 документов работником ЦОНа и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рассмотрение заявления и проверка представленных документов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оформление результата оказания государственной услуги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выдача результата оказания государственной услуги работнику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Описание последовательности процедур (действий) между структурными подразделениями (работниками) услугодателя, длительность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сотрудник канцелярии услугодателя после поступления заявления и необходимых документов для оказания государственной услуги проводит регистрацию в Единой системе электронного документооборота услугодателя, ставит на контроль согласно сроку,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на рассмотрение руководителю услугодателя. Длительность процедуры –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согласно резолюции отписывает заявление услугополучателя специалисту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специалист услугодателя проверяет представленные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процедуры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после проверки и анализа представленных документов специалист услугодателя оформляет результат оказания государственной услуги. Длительность процедуры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после оформления результата оказания государственной услуги специалист услугодателя передает на подпись руководителю услугодателя соответствующие документы и ставится гербовая печать услугодателя. Длительность процедуры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готовый результат оказания государственной услуги передается работнику ЦОНа согласно реестра под роспись. Длительность процедуры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Описание последовательности процедур между специалистами услугодателя приведено в таблице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ЦОН и услугодателем,</w:t>
      </w:r>
      <w:r>
        <w:br/>
      </w:r>
      <w:r>
        <w:rPr>
          <w:rFonts w:ascii="Times New Roman"/>
          <w:b/>
          <w:i w:val="false"/>
          <w:color w:val="000000"/>
        </w:rPr>
        <w:t>а также порядка 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10. Прием документов и выдача результата оказания государственной услуги осуществляется в ЦОНе - с понедельника по пятницу включительно с 9.00 до 18.00 часов, перерыв с 13.00 до 14.00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в порядке очереди, без предварительной записи и ускоренного обслуживания, возможно бронирование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Сроки оказания государственной услуги установлены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с момента сдачи документов услугополучателем в ЦОН (без учета приема документов в ЦОН, при этом услугодатель представляет результат оказания государственной услуги за день до окончания срока оказания услуги) либо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выдача международного сертификата технического осмотра осуществляется –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выдача письменного мотивированного отказа о предоставлении государственной услуги осуществляется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Максимальное допустимое время ожидания в очереди при сдаче пакета документов в ЦОН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приеме необходимых документов для оказания государственной услуги через ЦОН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фамилии, имени, отчества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фамилии, имени, отчества услугополучателя, фамилии, имени, отчества уполномоченного представителя услугополучателя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Сведения документов, удостоверяющего личность услугополучателя, удостоверяющего личность уполномоченного представителя физического лица и документы, содержащиеся в государственных информационных системах, работник ЦОНа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электронной цифровой подписи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ЦОНа сверяет подлинность оригиналов документов со сведениями, представленными из государственных информационных систем государственных органов,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необходимых документов указан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ЦОНа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Информацию по вопросам оказания государственной услуги, а также о ходе оказания государственной услуги предоставляется по телефону единого контакт-центра по вопросам оказания государственных услуг: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Диаграмма функционального взаимодействия приведена в таблице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Выдача готовых документов услугополучателю осуществляется работником ЦОНа на основании расписки, в указанный в ней срок, при предъявлении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Пошаговые действия и решения услугодателя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процесс ввода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электронно-цифровой подписи (далее – ЭЦП)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6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Диаграмма функционального взаимодействия информационных систем, задействованных при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Подробное описание последовательности процедур (действий), взаимодействий структурных подразделений (работник)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 –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пунктом 15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24.02.2015 № 1/123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 выдаче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технического осмотра"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</w:t>
      </w:r>
      <w:r>
        <w:br/>
      </w:r>
      <w:r>
        <w:rPr>
          <w:rFonts w:ascii="Times New Roman"/>
          <w:b/>
          <w:i w:val="false"/>
          <w:color w:val="000000"/>
        </w:rPr>
        <w:t>(действий) между структурными подразделениями</w:t>
      </w:r>
      <w:r>
        <w:br/>
      </w:r>
      <w:r>
        <w:rPr>
          <w:rFonts w:ascii="Times New Roman"/>
          <w:b/>
          <w:i w:val="false"/>
          <w:color w:val="000000"/>
        </w:rPr>
        <w:t>(работниками) услугодателя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1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 выдаче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технического осмотра"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65900" cy="731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 выдаче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технического осмотра"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систем, задействованных при 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технического осмотра"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приложением 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24.02.2015 № 1/123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международного сертификата технического</w:t>
      </w:r>
      <w:r>
        <w:br/>
      </w:r>
      <w:r>
        <w:rPr>
          <w:rFonts w:ascii="Times New Roman"/>
          <w:b/>
          <w:i w:val="false"/>
          <w:color w:val="000000"/>
        </w:rPr>
        <w:t>осмотра" (наименование государственной услуги)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83400" cy="830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