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ef0d" w14:textId="74be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2013 года № 26/169-V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31 октября 2014 года № 38/251-V. Зарегистрировано Департаментом юстиции Южно-Казахстанской области 7 ноября 2014 года № 2870.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"О внесении изменений в решение Южно-Казахстанского областного маслихата от 10 декабря 2013 года № 21/172-V "Об областном бюджете на 2014-2016 годы", зарегистрированного в Реестре государственной регистрации нормативных правовых актов за № 2850,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2013 года № 26/169-V "О районном бюджете на 2014-2016 годы" (зарегистрировано в Реестре государственной регистрации нормативных правовых актов за № 2488, опубликовано 17 января 2014 года в газете "Казыгурт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2014-2016 годы согласно приложениям 1 и 2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13 100 051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945 225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12 119 529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13 145 821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- 94 605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94 605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45 725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на 2014 год в сумме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38/251-V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26/169-V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13 100 051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из государственного материального резерва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из государственного материального резерва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12 119 529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12 119 529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38/251-V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26/169-V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10 009 496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