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3e21" w14:textId="31f3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9 июня 2011 года № 33/6 "О ставках налога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июля 2014 года N 30/5-V. Зарегистрировано Департаментом юстиции Восточно-Казахстанской области 13 августа 2014 года N 3450. Утратило силу -решением Усть-Каменогорского городского маслихата Восточно-Казахстанской области от 17 мая 2018 года № 30/4-VI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30/4-VI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9 июня 2011 года № 33/6 " О ставках налога на земли, выделенные под автостоянки (паркинги)" (зарегистрировано в Реестре государственной регистрации нормативных правовых актов за номером 5-1-167, опубликовано в газетах "Рудный Алтай" 13 июля 2011 года № 79 и "Дидар" 14 июля 2011 года № 80)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категории автостоянок (паркингов) и увеличении размеров базовых ставок налога на земли, выделенные под автостоянки (паркинги)";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на государственном языке изложен в новой редакции, на русском языке не изменяется.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Екибасова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Абакумов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