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3e1a" w14:textId="95a3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выдачи, учета и ведения личных медицинских книжек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24 февраля 2015 года № 126. Зарегистрирован в Министерстве юстиции Республики Казахстан 8 апреля 2015 года № 10638. Утратил силу приказом Министра здравоохранения Республики Казахстан от 16 ноября 2020 года № ҚР ДСМ-196/2020.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16.11.2020 </w:t>
      </w:r>
      <w:r>
        <w:rPr>
          <w:rFonts w:ascii="Times New Roman"/>
          <w:b w:val="false"/>
          <w:i w:val="false"/>
          <w:color w:val="ff0000"/>
          <w:sz w:val="28"/>
        </w:rPr>
        <w:t>№ ҚР ДСМ-196/2020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учета и ведения личных медицинских книжек.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Министерства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25"/>
        <w:gridCol w:w="1075"/>
      </w:tblGrid>
      <w:tr>
        <w:trPr>
          <w:trHeight w:val="30" w:hRule="atLeast"/>
        </w:trPr>
        <w:tc>
          <w:tcPr>
            <w:tcW w:w="11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1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1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</w:t>
            </w:r>
          </w:p>
        </w:tc>
      </w:tr>
      <w:tr>
        <w:trPr>
          <w:trHeight w:val="30" w:hRule="atLeast"/>
        </w:trPr>
        <w:tc>
          <w:tcPr>
            <w:tcW w:w="11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1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1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1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Т. Дуйсенова</w:t>
            </w:r>
          </w:p>
        </w:tc>
        <w:tc>
          <w:tcPr>
            <w:tcW w:w="1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 2015 года</w:t>
            </w:r>
          </w:p>
        </w:tc>
        <w:tc>
          <w:tcPr>
            <w:tcW w:w="1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126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выдачи, учета и ведения личных медицинских книжек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выдачи, учета и ведения личных медицинских книжек (далее – Правила) разработаны в соответствии с пунктом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единый порядок выдачи, учета и ведения личных медицинских книжек.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понятия: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личная медицинская </w:t>
      </w:r>
      <w:r>
        <w:rPr>
          <w:rFonts w:ascii="Times New Roman"/>
          <w:b w:val="false"/>
          <w:i w:val="false"/>
          <w:color w:val="000000"/>
          <w:sz w:val="28"/>
        </w:rPr>
        <w:t xml:space="preserve"> книжка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персональный документ, выдаваемый представителю декретированной группы населения, в который заносятся результаты обязательных  медицинских осмотров с отметкой о допуске к работе;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декретированная группа населения – лица, работающие в сфере обслуживания, представляющие наибольшую опасность для заражения окружающих инфекционными и паразитарными заболеваниями.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Приобретение личной медицинской книжки осуществляется представителем декретированной группы населения у физических и юридических лиц, реализующих их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 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выдачи, учета и ведения личной медицинской книжки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Ответственный специалист субъекта здравоохранения (далее – специалист) выдает личную медицинскую книжку представителю декретированной группы населения по результатам  медицинского осмотра и лабораторных исследований.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 личной медицинской книжки производится в журнале учета личной медицинской книжки субъектов здравоохранения, где осуществляется медицинский осмотр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Личная медицинская книжка лиц декретированной группы хранится на рабочем месте.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Личная медицинская книжка заполняется специалистом на государственном или русском языках.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Фотография владельца в личной медицинской книжке закрепляется печатью субъекта здравоохранения, где осуществляется медицинский осмотр.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раздел 1 личной медицинской книжки "Паспортные данные" вносятся данные владельца личной медицинской книжки по удостоверению личности или паспорту, его личная подпись, серия и номер личной медицинской книжки.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раздел 2 личной медицинской книжки "Сведения о владельце личной медицинской книжки" вносятся сведения о профессии и должности, место работы, дата рождения, место жительства владельца личной медицинской книжки.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раздел 3 личной медицинской книжки "Перенесенные инфекционные заболевания" специалистом вносятся ранее перенесенные инфекционные заболевания.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раздел 4 личной медицинской книжки "Результат медицинского осмотра, терапевт" вносится заключение врача по результатам медицинского осмотра владельца личной медицинской книжки, который закрепляется его личной подписью и печатью с указанием фамилии, имени и отчества (при наличии) (далее – Ф.И.О.) врача.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раздел 5 личной медицинской книжки "Результат обследования на туберкулез" вносят результат рентгенологического обследования владельца личной медицинской книжки с вложением снимка и заключением врача медицинской организации или физического лица, имеющего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занятие частной медицинской практикой в порядке и на условиях,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здравоохранения, проводившего медицинский осмотр, которое закрепляется его личной подписью с указанием Ф.И.О. и печатью.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раздел 6 личной медицинской книжки "Результат медицинского осмотра и лабораторного исследования на венерические заболевания" вносятся результаты лабораторных исследований владельца личной медицинской книжки и заключение врача государственной (частной) медицинской организации или физического лица, занимающегося частной медицинской практикой, проводившего медицинский осмотр, выданное в порядке и на условиях, предусмотренных законодательством Республики Казахстан в области здравоохранения, скрепленное личной подписью врача с указанием его фамилии, имени и отчества и печатью.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здравоохранения РК от 12.04.2018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В раздел 7 личной медицинской книжки "Сведения о профилактических прививках" вносятся сведения о проведенной вакцинации владельца личной медицинской книжки.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15-1 в соответствии с приказом Министра здравоохранения РК от 12.04.2018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разделы 8 личной медицинской книжки "Результат исследования на носительство патогенного стафилококка", 9 "Результат исследования на яйца гельминтов", 10 "Результат бактериологического исследования" и 11 "Результат обследования на маркеры вирусных гепатитов, ВИЧ" вносятся результаты лабораторных исследований владельца личной медицинской книжки специалистом государственной организации, осуществляющую деятельность в сфере санитарно-эпидемиологического благополучия населения или государственной (частной) медицинской организации, физического лица, занимающегося частной медицинской практикой с указанием его Ф.И.О. и печатью организации (аккредитованной лабораторией), проводившей лабораторные исследования.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раздел 12 личной медицинской книжки "Отметка об аттестации на знание нормативных правовых актов Республики Казахстан в сфере санитарно-эпидемиологического благополучия населения и гигиенических нормативов" вносится соответствующая отметка об  обучении и аттестации, которая закрепляется подписью руководителя с указанием его Ф.И.О. и печатью организации, проводившей обучение и аттестацию.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разделе 13 личной медицинской книжки "Допуск к работе" указывается срок допуска к работе с указанием даты, Ф.И.О. и подпись специалиста, и печать субъекта здравоохранения.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выявления неправильной или неточной записи сведений исправления производятся специалистом, которым была внесена соответствующая запись.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Исправленные сведения в личной медицинской книжке заверяются подписью специалиста и печатью субъекта здравоохранения. 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ведения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личных медицинских книжек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Форма    </w:t>
      </w:r>
    </w:p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Личная медицинская книжка</w:t>
      </w:r>
      <w:r>
        <w:br/>
      </w:r>
      <w:r>
        <w:rPr>
          <w:rFonts w:ascii="Times New Roman"/>
          <w:b/>
          <w:i w:val="false"/>
          <w:color w:val="000000"/>
        </w:rPr>
        <w:t>для декретированной группы населения</w:t>
      </w:r>
      <w:r>
        <w:br/>
      </w:r>
      <w:r>
        <w:rPr>
          <w:rFonts w:ascii="Times New Roman"/>
          <w:b/>
          <w:i w:val="false"/>
          <w:color w:val="000000"/>
        </w:rPr>
        <w:t>1. Паспорт деректері</w:t>
      </w:r>
      <w:r>
        <w:br/>
      </w:r>
      <w:r>
        <w:rPr>
          <w:rFonts w:ascii="Times New Roman"/>
          <w:b/>
          <w:i w:val="false"/>
          <w:color w:val="000000"/>
        </w:rPr>
        <w:t>Паспортные данные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Фотосурет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1) Тегі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2) Аты________________________________________________________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3) Әкесінің аты (бар болса)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4) ______________ №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сериясы/серия                          нөмірі/номер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5) Кітапша иесінің жеке қолы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Личная подпись владельца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6) Жеке медициналық кітапшаның сериясы №______________________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Серия личной медицинской книжки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личная медицинская книжка </w:t>
      </w:r>
    </w:p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Жеке медициналық кітапшаның иесі туралы мәліметтер</w:t>
      </w:r>
      <w:r>
        <w:br/>
      </w:r>
      <w:r>
        <w:rPr>
          <w:rFonts w:ascii="Times New Roman"/>
          <w:b/>
          <w:i w:val="false"/>
          <w:color w:val="000000"/>
        </w:rPr>
        <w:t>Сведения о владельце личной медицинской книжки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1) Негізгі мамандығы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Основная профессия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2) Лауазымы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3) Жұмыс орны_________________________________________________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Место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4) Туған жылы, айы, күні______________________________________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Дата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5) Мекен-жайы________________________________________________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Место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Личная медицинская книжка </w:t>
      </w:r>
    </w:p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Инфекциялық аурулармен бұрын ауырғандығы туралы деректер</w:t>
      </w:r>
      <w:r>
        <w:br/>
      </w:r>
      <w:r>
        <w:rPr>
          <w:rFonts w:ascii="Times New Roman"/>
          <w:b/>
          <w:i w:val="false"/>
          <w:color w:val="000000"/>
        </w:rPr>
        <w:t>Данные о перенесенных инфекционных заболеваниях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Бұрын ауырған инфекциялық аурулар_____________________________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Ранее перенесенные инфекционные заболевания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Медициналық тексеріп-қарау нәтижесі, терапевт</w:t>
      </w:r>
      <w:r>
        <w:br/>
      </w:r>
      <w:r>
        <w:rPr>
          <w:rFonts w:ascii="Times New Roman"/>
          <w:b/>
          <w:i w:val="false"/>
          <w:color w:val="000000"/>
        </w:rPr>
        <w:t>Результат медицинского осмотра, терапевт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2161"/>
        <w:gridCol w:w="8810"/>
      </w:tblGrid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Т.А.Ә., қолы және медициналық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тексеріп-қарау жүргізген ұйымның мөрі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и печать организации,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проводившего медицинский осмотр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Личная медицинская книжка </w:t>
      </w:r>
    </w:p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Туберкулезге тексеру нәтижесі</w:t>
      </w:r>
      <w:r>
        <w:br/>
      </w:r>
      <w:r>
        <w:rPr>
          <w:rFonts w:ascii="Times New Roman"/>
          <w:b/>
          <w:i w:val="false"/>
          <w:color w:val="000000"/>
        </w:rPr>
        <w:t>Результат обследования на туберкулез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4705"/>
        <w:gridCol w:w="6511"/>
      </w:tblGrid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зерттеулер және медициналық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тексеріп-қарау нәтижесі бойынша дәрігердің қорытындысы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 по результатам лабораторных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 медицинского осмотра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тексеріп-қарау жүргізген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Т.А.Ә., қолы және мөрі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и 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врача, проводившего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осмотр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Жыныс ауруларына медициналық тексеріп-қарау және</w:t>
      </w:r>
      <w:r>
        <w:br/>
      </w:r>
      <w:r>
        <w:rPr>
          <w:rFonts w:ascii="Times New Roman"/>
          <w:b/>
          <w:i w:val="false"/>
          <w:color w:val="000000"/>
        </w:rPr>
        <w:t>зертханалық зерттеудің нәтижесі</w:t>
      </w:r>
      <w:r>
        <w:br/>
      </w:r>
      <w:r>
        <w:rPr>
          <w:rFonts w:ascii="Times New Roman"/>
          <w:b/>
          <w:i w:val="false"/>
          <w:color w:val="000000"/>
        </w:rPr>
        <w:t>Результат медицинского осмотра и лабораторного</w:t>
      </w:r>
      <w:r>
        <w:br/>
      </w:r>
      <w:r>
        <w:rPr>
          <w:rFonts w:ascii="Times New Roman"/>
          <w:b/>
          <w:i w:val="false"/>
          <w:color w:val="000000"/>
        </w:rPr>
        <w:t>исследования на венерические заболевания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4705"/>
        <w:gridCol w:w="6511"/>
      </w:tblGrid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зерттеулер және медициналық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тексеріп-қарау нәтижесі бойынша дәрігердің қорытындысы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 по результатам лабораторных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 медицинского осмотра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тексеріп-қарау жүргізген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Т.А.Ә., қолы және мөрі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и 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врача, проводившего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осмотр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Личная медицинская книжка  </w:t>
      </w:r>
    </w:p>
    <w:bookmarkStart w:name="z4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Гинекологиялық тексеріп-қарау нәтижесі</w:t>
      </w:r>
      <w:r>
        <w:br/>
      </w:r>
      <w:r>
        <w:rPr>
          <w:rFonts w:ascii="Times New Roman"/>
          <w:b/>
          <w:i w:val="false"/>
          <w:color w:val="000000"/>
        </w:rPr>
        <w:t>Результат гинекологического осмотра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4975"/>
        <w:gridCol w:w="6178"/>
      </w:tblGrid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зерттеулер және медициналық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тексеріп-қарау нәтижесі бойынша дәрігердің қорытындысы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 по результатам лабораторных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 медицинского осмотра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тексеріп-қарау жүргізген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Т.А.Ә, қолы және мөрі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и 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врача, проводившего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осмотр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Личная медицинская книжка </w:t>
      </w:r>
    </w:p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Патогенді стафилококты тасымалдауға зерттеу нәтижесі</w:t>
      </w:r>
      <w:r>
        <w:br/>
      </w:r>
      <w:r>
        <w:rPr>
          <w:rFonts w:ascii="Times New Roman"/>
          <w:b/>
          <w:i w:val="false"/>
          <w:color w:val="000000"/>
        </w:rPr>
        <w:t>Результат исследования на носительство патогенного стафилококка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2318"/>
        <w:gridCol w:w="8557"/>
      </w:tblGrid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жүргізген дәрігердің Т.А.Ә.,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 және ұйымның мөрі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врача, проводившего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печать организации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Личная медицинская книжка </w:t>
      </w:r>
    </w:p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Гельминт жұмыртқаларына зерттеу нәтижесі</w:t>
      </w:r>
      <w:r>
        <w:br/>
      </w:r>
      <w:r>
        <w:rPr>
          <w:rFonts w:ascii="Times New Roman"/>
          <w:b/>
          <w:i w:val="false"/>
          <w:color w:val="000000"/>
        </w:rPr>
        <w:t>Результат исследования на яйца гельминтов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1"/>
        <w:gridCol w:w="2161"/>
        <w:gridCol w:w="7978"/>
      </w:tblGrid>
      <w:tr>
        <w:trPr>
          <w:trHeight w:val="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жүргізген дәрігердің Т.А.Ә.,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 және ұйымның мөрі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врача, проводившего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печать организации</w:t>
            </w:r>
          </w:p>
        </w:tc>
      </w:tr>
      <w:tr>
        <w:trPr>
          <w:trHeight w:val="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Личная медицинская книжка </w:t>
      </w:r>
    </w:p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Бактериологиялық зерттеу нәтижесі</w:t>
      </w:r>
      <w:r>
        <w:br/>
      </w:r>
      <w:r>
        <w:rPr>
          <w:rFonts w:ascii="Times New Roman"/>
          <w:b/>
          <w:i w:val="false"/>
          <w:color w:val="000000"/>
        </w:rPr>
        <w:t>Результат бактериологического исследования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2318"/>
        <w:gridCol w:w="8557"/>
      </w:tblGrid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жүргізген дәрігердің Т.А.Ә.,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 және ұйымның мөрі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врача, проводившего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печать организации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Личная медицинская книжка </w:t>
      </w:r>
    </w:p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Вирустық гепатиттер, АИТВ маркерлеріне зерттеу нәтижесі</w:t>
      </w:r>
      <w:r>
        <w:br/>
      </w:r>
      <w:r>
        <w:rPr>
          <w:rFonts w:ascii="Times New Roman"/>
          <w:b/>
          <w:i w:val="false"/>
          <w:color w:val="000000"/>
        </w:rPr>
        <w:t>Результат обследования на маркеры вирусных гепатитов, ВИЧ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2161"/>
        <w:gridCol w:w="8810"/>
      </w:tblGrid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қорытындысы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врача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жүргізген дәрігердің Т.А.Ә.,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 және ұйымның мөрі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врача, проводившего обследование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печать организации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Личная медицинская книжка </w:t>
      </w:r>
    </w:p>
    <w:bookmarkStart w:name="z4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Қазақстан Республикасының халықтың</w:t>
      </w:r>
      <w:r>
        <w:br/>
      </w:r>
      <w:r>
        <w:rPr>
          <w:rFonts w:ascii="Times New Roman"/>
          <w:b/>
          <w:i w:val="false"/>
          <w:color w:val="000000"/>
        </w:rPr>
        <w:t>санитариялық-эпидемиологиялық салауаттылығы саласындағы</w:t>
      </w:r>
      <w:r>
        <w:br/>
      </w:r>
      <w:r>
        <w:rPr>
          <w:rFonts w:ascii="Times New Roman"/>
          <w:b/>
          <w:i w:val="false"/>
          <w:color w:val="000000"/>
        </w:rPr>
        <w:t>нормативтік құқықтық актілерді және гигиеналық нормативтерді</w:t>
      </w:r>
      <w:r>
        <w:br/>
      </w:r>
      <w:r>
        <w:rPr>
          <w:rFonts w:ascii="Times New Roman"/>
          <w:b/>
          <w:i w:val="false"/>
          <w:color w:val="000000"/>
        </w:rPr>
        <w:t>білуін аттестаттау туралы белгі</w:t>
      </w:r>
      <w:r>
        <w:br/>
      </w:r>
      <w:r>
        <w:rPr>
          <w:rFonts w:ascii="Times New Roman"/>
          <w:b/>
          <w:i w:val="false"/>
          <w:color w:val="000000"/>
        </w:rPr>
        <w:t>Отметка об аттестации на знание нормативных правовых актов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в сфере санитарно-эпидемиологического</w:t>
      </w:r>
      <w:r>
        <w:br/>
      </w:r>
      <w:r>
        <w:rPr>
          <w:rFonts w:ascii="Times New Roman"/>
          <w:b/>
          <w:i w:val="false"/>
          <w:color w:val="000000"/>
        </w:rPr>
        <w:t>благополучия населения и гигиенических нормативов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2994"/>
        <w:gridCol w:w="7977"/>
      </w:tblGrid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Аттестаттау туралы белгі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аттестации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мен аттестаттауды өткізген ұйым басшысының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Т.А.Ә., қолы, мөр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 руководителя организации,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проводившего обучение и аттестацию, печать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медицинская книжка</w:t>
      </w:r>
    </w:p>
    <w:bookmarkStart w:name="z4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Жұмыс істеуге рұқсат</w:t>
      </w:r>
      <w:r>
        <w:br/>
      </w:r>
      <w:r>
        <w:rPr>
          <w:rFonts w:ascii="Times New Roman"/>
          <w:b/>
          <w:i w:val="false"/>
          <w:color w:val="000000"/>
        </w:rPr>
        <w:t>Допуск к работе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8561"/>
        <w:gridCol w:w="3346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істеуге рұқсат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"___"______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к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 _____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год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жауапты маманының Т.А.Ә., қолы, мөр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подпись ответственного специалиста субъектов здравоохранения, печать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медициналық кітапша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Личная медицинская книжка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ведения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личных медицинских книжек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Форма        </w:t>
      </w:r>
    </w:p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медициналық кітапшаларды есепке алу журналы</w:t>
      </w:r>
      <w:r>
        <w:br/>
      </w:r>
      <w:r>
        <w:rPr>
          <w:rFonts w:ascii="Times New Roman"/>
          <w:b/>
          <w:i w:val="false"/>
          <w:color w:val="000000"/>
        </w:rPr>
        <w:t>Журнал учета личных медицинских книжек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9"/>
        <w:gridCol w:w="3172"/>
        <w:gridCol w:w="2210"/>
        <w:gridCol w:w="1729"/>
        <w:gridCol w:w="1730"/>
        <w:gridCol w:w="1730"/>
      </w:tblGrid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ЖМК иесінің Т.А.Ә.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владельца ЛМК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лауазымы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мекен 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ЖМК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ЛМК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туралы белгі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допуске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