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8eb2" w14:textId="8aa8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минимальному составу экипажей судов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18 февраля 2015 года № 134. Зарегистрирован в Министерстве юстиции Республики Казахстан 23 апреля 2015 года № 10788.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26-15)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от 6 июля 2004 года "О внутреннем водном транспорте"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требования к минимальному составу экипажей судов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транспорта Министерства по инвестициям и развитию Республики Казахстан (Асавбаев А.А.)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по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инвестициям и развитию 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_______________ 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18 марта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февраля 2015 года № 134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минимальному составу экипажей судов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Требования к минимальному составу экипажей судов (далее -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2004 года "О внутреннем водном транспорте" и устанавливают требования к минимальному составу экипажей самоходных судов (далее - минимальный состав), которые достаточны для обеспечения безопасной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судна, выполнения требований режима рабочего времени и времени отдыха на борту судна.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Требования распространяются на самоходные суда, подлежащие государственной регистрации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судовом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арендованных иностранных судов.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минимальный состав экипажей самоходных судов внутреннего водного плавания входят следующие должности: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капитан-механик;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капитан;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судоводитель-судомеханик;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судоводитель;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судомеханик;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электромеханик.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В минимальный состав экипажей самоходных судов смешанного (река-море) плавания входят следующие должности: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капитан;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старший помощник капитана;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второй помощник капитана;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третий помощник капитана;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старший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второй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третий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четвертый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электромеханик (электрик);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радиоспециалист;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судовой повар.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При численности экипажа менее нормативов минимального состава экипажей самоходных судов внутреннего плавания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требованиям) и нормативов минимального состава экипажей самоходных транспортных судов смешанного (река-море) плавания (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требованиям) эксплуатация судна не допускается.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В минимальный состав не входят работники, обслуживающие пассажиров, командный состав судов и судовую команду.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На судах, перевозящих скоропортящиеся грузы, в минимальном составе экипажа судна предусматривается должность механика по рефрижераторным установкам.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судах с главной дизель-электрической установкой в минимальный состав вводятся два электромеханика на пассажирских судах и один электромеханик - на судах другого типа.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судах без символа "А", не удовлетворяющих требованиям автоматизации по одной или двум обслуживающим устройствам и системам, минимальный состав увеличивается на одного матроса (рулевого) - моториста.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судах с символом "А", не удовлетворяющих требованиям автоматизации по одной или двум обслуживающим устройствам и системам, минимальный состав увеличивается на одного специалиста соответствующей специальности.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При вождении грузовыми теплоходами и буксирными судами (толкачами) двух и более барж (барж-приставок), эксплуатируемых без судового экипажа, в штат экипажа самоходного судна добавляется по одному человеку рядового состава на каждые две баржи.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работе самоходных судов длиной более 75 метров или состава длиной более 75 метров численность рядового состава обеспечивающих одновременную швартовку (отшвартовку) на носу и корме судна (состава) составляет не менее двух человек.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 учетом настоящих требований судовладельцем разрабатывается и утверждается штатное расписание экипажа, которое выдается на судно до ввода его в эксплуатацию.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минимальному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 экипажей судов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минимального состава экипажей самоходных</w:t>
      </w:r>
      <w:r>
        <w:br/>
      </w:r>
      <w:r>
        <w:rPr>
          <w:rFonts w:ascii="Times New Roman"/>
          <w:b/>
          <w:i w:val="false"/>
          <w:color w:val="000000"/>
        </w:rPr>
        <w:t>судов внутреннего плавания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9"/>
        <w:gridCol w:w="361"/>
        <w:gridCol w:w="47"/>
        <w:gridCol w:w="976"/>
        <w:gridCol w:w="409"/>
        <w:gridCol w:w="203"/>
        <w:gridCol w:w="402"/>
        <w:gridCol w:w="163"/>
        <w:gridCol w:w="810"/>
        <w:gridCol w:w="416"/>
        <w:gridCol w:w="10"/>
        <w:gridCol w:w="6"/>
        <w:gridCol w:w="489"/>
        <w:gridCol w:w="489"/>
        <w:gridCol w:w="491"/>
        <w:gridCol w:w="324"/>
        <w:gridCol w:w="326"/>
        <w:gridCol w:w="327"/>
        <w:gridCol w:w="243"/>
        <w:gridCol w:w="489"/>
        <w:gridCol w:w="244"/>
        <w:gridCol w:w="1"/>
        <w:gridCol w:w="1240"/>
        <w:gridCol w:w="3"/>
        <w:gridCol w:w="3"/>
        <w:gridCol w:w="1469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автоматизации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Минимальная численность состава экипажа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 символом "А" в классе Регистра судоходства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без символа "А" в классе Регистра судоходства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использования судов по времени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Часов включительно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часов включительно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 часов включительно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16 часов включительно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круглосуточно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экипажей судов по времени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сменная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 по 8 часов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 по 12 часов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сменная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 по 8 часов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 по 12 часов</w:t>
            </w:r>
          </w:p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судов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 сухогрузные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до 600 тонн включительно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601-1000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1001-2400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2401-5500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Самоходные нефтеналивные (танкеры)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до 599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600-1500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1501-3300 тонн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Грузоподъемностью 3301 тонн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Боцман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Буксиры и толкачи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главных двигателей от 55 до 184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от 185 до 300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от 301 до 750 квт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751 квт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водоизмещающие суда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местам для сидения до 100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местам для сидения на 101 и более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Скоростные суда на подводных крыльях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Судоводитель-судомеханик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Требованиям к минимальному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составу экипажей судов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</w:t>
      </w:r>
      <w:r>
        <w:rPr>
          <w:rFonts w:ascii="Times New Roman"/>
          <w:b/>
          <w:i w:val="false"/>
          <w:color w:val="000000"/>
        </w:rPr>
        <w:t>Нормативы минимального состава экипажей самоходных</w:t>
      </w:r>
      <w:r>
        <w:br/>
      </w:r>
      <w:r>
        <w:rPr>
          <w:rFonts w:ascii="Times New Roman"/>
          <w:b/>
          <w:i w:val="false"/>
          <w:color w:val="000000"/>
        </w:rPr>
        <w:t>транспортных судов смешанного (река-море) плавания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8"/>
        <w:gridCol w:w="1929"/>
        <w:gridCol w:w="1929"/>
        <w:gridCol w:w="1933"/>
        <w:gridCol w:w="1520"/>
        <w:gridCol w:w="1520"/>
        <w:gridCol w:w="1521"/>
      </w:tblGrid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состав экипажей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минимального состава экипажей судов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автоматизации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со знаком А, А-1, А-2, А-3 Регистра судоходства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без знака автоматизации в классе Регистра судоходства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морского плавания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Заграничное 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Заграничное плавание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Прибрежное плавание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работы экипажей судов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сменная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сменная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состав экипажа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помощник капитана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помощник капитана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помощник капитана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механик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механик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Третий механик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Четвертый механик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(электрик)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Радиоспециалист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Судовой повар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совмещении профессий командным и рядовым составом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(без выхода в заграничное плавание)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Капитан-механик (помощника механика)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 капитана – помощника механика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 – помощника электромеханика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Рядовой состав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Судовой повар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