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c7494" w14:textId="a9c74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государственных услуг в сфере туризма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28 апреля 2015 года № 495. Зарегистрирован в Министерстве юстиции Республики Казахстан 8 июля 2015 года № 11578. Утратил силу приказом Министра культуры и спорта Республики Казахстан от 29 мая 2020 года № 156 (вводится в действие по истечении двадцати одного календарного дня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культуры и спорта РК от 29.05.2020 </w:t>
      </w:r>
      <w:r>
        <w:rPr>
          <w:rFonts w:ascii="Times New Roman"/>
          <w:b w:val="false"/>
          <w:i w:val="false"/>
          <w:color w:val="ff0000"/>
          <w:sz w:val="28"/>
        </w:rPr>
        <w:t>№ 156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стандарт государственной услуги "Выдача лицензии на туристскую операторскую деятельность (туроператорская деятельность)"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стандарт государственной услуги "Предоставление туристской информации, в том числе о туристском потенциале, объектах туризма и лицах, осуществляющих туристскую деятельность"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индустрии туризма Министерства по инвестициям и развитию Республики Казахстан (Мамажанова А.Е.)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Казахстан, направление его копии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предоставить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июня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2015 года № 495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лицензии на туристскую операторскую деятельность (туроператорская деятельность)"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в редакции приказа Министра культуры и спорта РК от 18.04.2019 </w:t>
      </w:r>
      <w:r>
        <w:rPr>
          <w:rFonts w:ascii="Times New Roman"/>
          <w:b w:val="false"/>
          <w:i w:val="false"/>
          <w:color w:val="ff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42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43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лицензии на туристскую операторскую деятельность (туроператорская деятельность)" (далее - государственная услуга).</w:t>
      </w:r>
    </w:p>
    <w:bookmarkEnd w:id="7"/>
    <w:bookmarkStart w:name="z43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культуры и спорта Республики Казахстан (далее - Министерство).</w:t>
      </w:r>
    </w:p>
    <w:bookmarkEnd w:id="8"/>
    <w:bookmarkStart w:name="z43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областей, городов Нур-Султана, Алматы и Шымкента (далее – услугодатели).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 "электронного правительства" www.egov.kz, www.elicense.kz (далее - портал).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приказом Министра культуры и спорта РК от 12.07.2019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0"/>
    <w:bookmarkStart w:name="z43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с момента обращения на портал:</w:t>
      </w:r>
    </w:p>
    <w:bookmarkEnd w:id="11"/>
    <w:bookmarkStart w:name="z43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лицензии – не позднее 6 (шести) рабочих дней;</w:t>
      </w:r>
    </w:p>
    <w:bookmarkEnd w:id="12"/>
    <w:bookmarkStart w:name="z43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переоформление лицензии – в течение 3 (трех) рабочих дней;</w:t>
      </w:r>
    </w:p>
    <w:bookmarkEnd w:id="13"/>
    <w:bookmarkStart w:name="z43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переоформление лицензии при реорганизации в форме выделения, разделения юридического лица-лицензиата к другому юридическому лицу – не позднее 6 (шести) рабочих дней.</w:t>
      </w:r>
    </w:p>
    <w:bookmarkEnd w:id="14"/>
    <w:bookmarkStart w:name="z43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электронная.</w:t>
      </w:r>
    </w:p>
    <w:bookmarkEnd w:id="15"/>
    <w:bookmarkStart w:name="z44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услуги: лицензия, переоформленная лицензия на туристскую операторскую деятельность (туроператорская деятельность),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</w:r>
    </w:p>
    <w:bookmarkEnd w:id="16"/>
    <w:bookmarkStart w:name="z44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17"/>
    <w:bookmarkStart w:name="z44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в "личный кабинет"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18"/>
    <w:bookmarkStart w:name="z44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оказывается на платной основе физическим и юридическим лицам (далее - услугополучатель). </w:t>
      </w:r>
    </w:p>
    <w:bookmarkEnd w:id="19"/>
    <w:bookmarkStart w:name="z44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в бюджет по месту нахождения услугополучателя оплачивается лицензионный сбор за право занятия туроператорской деятельностью в соответствии со статьей 554 Кодекса Республики Казахстан "О налогах и других обязательных платежах в бюджет (Налогового кодекса)" от 25 декабря 2017 года:</w:t>
      </w:r>
    </w:p>
    <w:bookmarkEnd w:id="20"/>
    <w:bookmarkStart w:name="z44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лицензионный сбор при выдаче лицензии за право занятия туроператорской деятельностью составляет 10 месячных расчетных показателей (далее - МРП);</w:t>
      </w:r>
    </w:p>
    <w:bookmarkEnd w:id="21"/>
    <w:bookmarkStart w:name="z44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лицензионный сбор за переоформление лицензии составляет 10 % от ставки при выдаче лицензии, но не более 4 МРП;</w:t>
      </w:r>
    </w:p>
    <w:bookmarkEnd w:id="22"/>
    <w:bookmarkStart w:name="z44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производится в наличной и безналичной форме через банки второго уровня и организации, осуществляющие отдельные виды банковских операций, а также через портал. Оплата может осуществляться через платежный шлюз "электронного правительства" (далее - ПШЭП).</w:t>
      </w:r>
    </w:p>
    <w:bookmarkEnd w:id="23"/>
    <w:bookmarkStart w:name="z44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 работы портала: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 </w:t>
      </w:r>
    </w:p>
    <w:bookmarkEnd w:id="24"/>
    <w:bookmarkStart w:name="z44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услуги:</w:t>
      </w:r>
    </w:p>
    <w:bookmarkEnd w:id="25"/>
    <w:bookmarkStart w:name="z45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лицензии:</w:t>
      </w:r>
    </w:p>
    <w:bookmarkEnd w:id="26"/>
    <w:bookmarkStart w:name="z45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юридического лица для получения лицензии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или заявление физического лица для получения лицензии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в форме электронного документа, удостоверенного ЭЦП услугополучателя;</w:t>
      </w:r>
    </w:p>
    <w:bookmarkEnd w:id="27"/>
    <w:bookmarkStart w:name="z45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подтверждающая уплату лицензионного сбора, за исключением оплаты через ПШЭП;</w:t>
      </w:r>
    </w:p>
    <w:bookmarkEnd w:id="28"/>
    <w:bookmarkStart w:name="z45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сведений о соответствии квалификационным требованиям и перечню документов, подтверждающих соответствие им для осуществления туроператорской деятельности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в форме электронного документа.</w:t>
      </w:r>
    </w:p>
    <w:bookmarkEnd w:id="29"/>
    <w:bookmarkStart w:name="z45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переоформления лицензии:</w:t>
      </w:r>
    </w:p>
    <w:bookmarkEnd w:id="30"/>
    <w:bookmarkStart w:name="z45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юридического лица для переоформления лицензии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и заявление физического лица для переоформления лицензии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в форме электронного документа, удостоверенного ЭЦП услугополучателя;</w:t>
      </w:r>
    </w:p>
    <w:bookmarkEnd w:id="31"/>
    <w:bookmarkStart w:name="z45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подтверждающий уплату лицензионного сбора за переоформление лицензии, за исключением случаев оплаты через ПШЭП;</w:t>
      </w:r>
    </w:p>
    <w:bookmarkEnd w:id="32"/>
    <w:bookmarkStart w:name="z45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содержащего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системах;</w:t>
      </w:r>
    </w:p>
    <w:bookmarkEnd w:id="33"/>
    <w:bookmarkStart w:name="z45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оформленного в установленном законодательством Республики Казахстан порядке решения о согласии юридического лица, из которого произведено выделение на переоформление лицензии на выделенное юридическое лицо (в результате реорганизации в форме выделения);</w:t>
      </w:r>
    </w:p>
    <w:bookmarkEnd w:id="34"/>
    <w:bookmarkStart w:name="z45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сведений о соответствии квалификационным требованиям и перечню документов, подтверждающих соответствие им для осуществления туроператорской деятельности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в форме электронного документа.</w:t>
      </w:r>
    </w:p>
    <w:bookmarkEnd w:id="35"/>
    <w:bookmarkStart w:name="z46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переоформления лицензии на одно из вновь возникших в результате разделения юридических лиц услугополучатель дополнительно представляет электронные копии сведений и документов о соответствии квалификационным требованиям.</w:t>
      </w:r>
    </w:p>
    <w:bookmarkEnd w:id="36"/>
    <w:bookmarkStart w:name="z46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личность, о государственной регистрации в качестве индивидуального предпринимателя, о государственной регистрации (перерегистрации) юридического лица, о лицензии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37"/>
    <w:bookmarkStart w:name="z46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Услугополучатель дает согласие услугодателю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 </w:t>
      </w:r>
    </w:p>
    <w:bookmarkEnd w:id="38"/>
    <w:bookmarkStart w:name="z46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оказания государственной услуги.</w:t>
      </w:r>
    </w:p>
    <w:bookmarkEnd w:id="39"/>
    <w:bookmarkStart w:name="z46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 отказа в оказании государственной услуги:</w:t>
      </w:r>
    </w:p>
    <w:bookmarkEnd w:id="40"/>
    <w:bookmarkStart w:name="z46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занятие туроператорской деятельностью запрещено законами Республики Казахстан для данной категории услугополучателя;</w:t>
      </w:r>
    </w:p>
    <w:bookmarkEnd w:id="41"/>
    <w:bookmarkStart w:name="z46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внесен лицензионный сбор;</w:t>
      </w:r>
    </w:p>
    <w:bookmarkEnd w:id="42"/>
    <w:bookmarkStart w:name="z46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не соответствует квалификационным требованиям, предъявляемым к туристской операторской деятельности, утвержденным приказом Министра по инвестициям и развитию Республики Казахстан от 30 января 2015 года № 79 "Об утверждении квалификационных требований, предъявляемых к туристской операторской деятельности и перечня документов, подтверждающих соответствие им", зарегистрированным в Реестре государственной регистрации нормативных правовых актов № 10484;</w:t>
      </w:r>
    </w:p>
    <w:bookmarkEnd w:id="43"/>
    <w:bookmarkStart w:name="z46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услугополучателя имеется вступившее в законную силу решение (приговор) суда о приостановлении или запрещении туроператорской деятельности;</w:t>
      </w:r>
    </w:p>
    <w:bookmarkEnd w:id="44"/>
    <w:bookmarkStart w:name="z46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судом на основании представления судебного исполнителя временно запрещено выдавать услугополучателю-должнику лицензии.</w:t>
      </w:r>
    </w:p>
    <w:bookmarkEnd w:id="45"/>
    <w:bookmarkStart w:name="z47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непредставление или ненадлежащее оформление документов, указанных в пункте 9 настоящего стандарта;</w:t>
      </w:r>
    </w:p>
    <w:bookmarkEnd w:id="46"/>
    <w:bookmarkStart w:name="z47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несоответствия услугополучателя квалификационным требованиям (по основанию реорганизации юридического лица в формах разделения и выделения);</w:t>
      </w:r>
    </w:p>
    <w:bookmarkEnd w:id="47"/>
    <w:bookmarkStart w:name="z47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ранее лицензия была переоформлена на другое юридическое лицо из числа вновь возникших в результате разделения юридических лиц-лицензиатов (по основанию реорганизации юридического лица в форме выделения).</w:t>
      </w:r>
    </w:p>
    <w:bookmarkEnd w:id="48"/>
    <w:bookmarkStart w:name="z47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центральных государственных органов, услугодателя и (или) их должностных лиц по вопросам оказания государственных услуг, Государственных корпорации и (или) их работников по вопросам оказания государственных услуг</w:t>
      </w:r>
    </w:p>
    <w:bookmarkEnd w:id="49"/>
    <w:bookmarkStart w:name="z47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услугодателя и (или) его должностных лиц по вопросам оказания государственных услуг: жалоба подается на имя руководителя услугодателя по адресам указанным в пункте 13 настоящего стандарта государственной услуги.</w:t>
      </w:r>
    </w:p>
    <w:bookmarkEnd w:id="50"/>
    <w:bookmarkStart w:name="z47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почте, посредством портала либо нарочно через канцелярию услугодателя.</w:t>
      </w:r>
    </w:p>
    <w:bookmarkEnd w:id="51"/>
    <w:bookmarkStart w:name="z47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услугодателя, с указанием фамилии и инициалов лица, принявшего жалобу, срока и места получения ответа на поданную жалобу.</w:t>
      </w:r>
    </w:p>
    <w:bookmarkEnd w:id="52"/>
    <w:bookmarkStart w:name="z47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указывается:</w:t>
      </w:r>
    </w:p>
    <w:bookmarkEnd w:id="53"/>
    <w:bookmarkStart w:name="z47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фамилия, имя, отчество (при его наличии), почтовый адрес (для физического лица);</w:t>
      </w:r>
    </w:p>
    <w:bookmarkEnd w:id="54"/>
    <w:bookmarkStart w:name="z47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наименование, почтовый адрес (для юридического лица).</w:t>
      </w:r>
    </w:p>
    <w:bookmarkEnd w:id="55"/>
    <w:bookmarkStart w:name="z48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Исходящий номер и дата жалобы подписывается услугополучателем.</w:t>
      </w:r>
    </w:p>
    <w:bookmarkEnd w:id="56"/>
    <w:bookmarkStart w:name="z48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подлежит рассмотрению в течение 5 (пяти)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</w:t>
      </w:r>
    </w:p>
    <w:bookmarkEnd w:id="57"/>
    <w:bookmarkStart w:name="z48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через портал действий (бездействия) работника услугодателя можно получить по номеру телефона единого контакт-центра по вопросам оказания государственных услуг: 1414.</w:t>
      </w:r>
    </w:p>
    <w:bookmarkEnd w:id="58"/>
    <w:bookmarkStart w:name="z48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59"/>
    <w:bookmarkStart w:name="z48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60"/>
    <w:bookmarkStart w:name="z48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61"/>
    <w:bookmarkStart w:name="z48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имеет право обратиться в суд в установленном законодательством Республики Казахстан порядке.</w:t>
      </w:r>
    </w:p>
    <w:bookmarkEnd w:id="62"/>
    <w:bookmarkStart w:name="z487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 и через Государственные корпорации</w:t>
      </w:r>
    </w:p>
    <w:bookmarkEnd w:id="63"/>
    <w:bookmarkStart w:name="z48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оказания государственной услуги размещены на интернет-ресурсе Министерства: mks.gov.kz.</w:t>
      </w:r>
    </w:p>
    <w:bookmarkEnd w:id="64"/>
    <w:bookmarkStart w:name="z48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</w:r>
    </w:p>
    <w:bookmarkEnd w:id="65"/>
    <w:bookmarkStart w:name="z49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Министерства по вопросам оказания государственной услуги: 8 (7172) 74 04 86, единый контакт-центр по вопросам оказания государственных услуг: 1414, 8 800 080 77 77.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туристскую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операторскую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(туроператорская деятельность)"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услугодателя)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(наименование, местонахождение,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бизнес–идентификационный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юридического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том числе иностранного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филиала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представительства иностранного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 – 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отсутствия бизнес-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идентификационного 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юридического лица)</w:t>
            </w:r>
          </w:p>
        </w:tc>
      </w:tr>
    </w:tbl>
    <w:bookmarkStart w:name="z493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Заявление юридического лица для получения лицензии</w:t>
      </w:r>
    </w:p>
    <w:bookmarkEnd w:id="67"/>
    <w:bookmarkStart w:name="z49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лицензию 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(указать наименование вида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юридического лица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страна (для иностранного юридического лица), область, город,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район, населенный пункт, наименование улицы,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Адрес(а) осуществления деятельности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номер дома/здания (стационарного помещения)</w:t>
      </w:r>
    </w:p>
    <w:bookmarkEnd w:id="68"/>
    <w:bookmarkStart w:name="z49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____________ листов.</w:t>
      </w:r>
    </w:p>
    <w:bookmarkEnd w:id="69"/>
    <w:bookmarkStart w:name="z49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</w:t>
      </w:r>
    </w:p>
    <w:bookmarkEnd w:id="70"/>
    <w:bookmarkStart w:name="z49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 указанные данные являются официальными контактами, и на них может быть направлена любая информация по вопросам выдачи или отказа в выдаче лицензии; </w:t>
      </w:r>
    </w:p>
    <w:bookmarkEnd w:id="71"/>
    <w:bookmarkStart w:name="z49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услугополучателю не запрещено судом заниматься лицензируемым видом деятельности;</w:t>
      </w:r>
    </w:p>
    <w:bookmarkEnd w:id="72"/>
    <w:bookmarkStart w:name="z49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 являются действительными.</w:t>
      </w:r>
    </w:p>
    <w:bookmarkEnd w:id="73"/>
    <w:bookmarkStart w:name="z50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персональных данных ограниченного</w:t>
      </w:r>
    </w:p>
    <w:bookmarkEnd w:id="74"/>
    <w:bookmarkStart w:name="z50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доступа, составляющих охраняемую законом тайну, содержащихся в</w:t>
      </w:r>
    </w:p>
    <w:bookmarkEnd w:id="75"/>
    <w:bookmarkStart w:name="z50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информационных системах, при выдаче лицензии;</w:t>
      </w:r>
    </w:p>
    <w:bookmarkEnd w:id="76"/>
    <w:bookmarkStart w:name="z50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удостоверено ЭЦП:</w:t>
      </w:r>
    </w:p>
    <w:bookmarkEnd w:id="77"/>
    <w:bookmarkStart w:name="z50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                   (фамилия, имя, отчество (при его наличии)</w:t>
      </w:r>
    </w:p>
    <w:bookmarkEnd w:id="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туристскую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операторскую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(туроператорская деятельность)"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услугодателя)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идентификационный номер)</w:t>
            </w:r>
          </w:p>
        </w:tc>
      </w:tr>
    </w:tbl>
    <w:bookmarkStart w:name="z507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Заявление физического лица для получения лицензии</w:t>
      </w:r>
    </w:p>
    <w:bookmarkEnd w:id="79"/>
    <w:bookmarkStart w:name="z50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лицензию 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(указать наименование вида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местожительства физического лица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(почтовый индекс, область, город, район, населенный пункт, наименование улицы, номер дома/здания)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осуществления деятельности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номер дома/здания (стационарного помещения)</w:t>
      </w:r>
    </w:p>
    <w:bookmarkEnd w:id="80"/>
    <w:bookmarkStart w:name="z50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____________ листов.</w:t>
      </w:r>
    </w:p>
    <w:bookmarkEnd w:id="81"/>
    <w:bookmarkStart w:name="z51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</w:t>
      </w:r>
    </w:p>
    <w:bookmarkEnd w:id="82"/>
    <w:bookmarkStart w:name="z51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указанные данные являются официальными контактами, и на них может быть направлена любая информация по вопросам выдачи или отказа в выдаче лицензии;</w:t>
      </w:r>
    </w:p>
    <w:bookmarkEnd w:id="83"/>
    <w:bookmarkStart w:name="z51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услугополучателю не запрещено судом заниматься лицензируемым видом деятельности;</w:t>
      </w:r>
    </w:p>
    <w:bookmarkEnd w:id="84"/>
    <w:bookmarkStart w:name="z51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 являются действительными;</w:t>
      </w:r>
    </w:p>
    <w:bookmarkEnd w:id="85"/>
    <w:bookmarkStart w:name="z51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лицензии;</w:t>
      </w:r>
    </w:p>
    <w:bookmarkEnd w:id="86"/>
    <w:bookmarkStart w:name="z51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удостоверено ЭЦП:</w:t>
      </w:r>
    </w:p>
    <w:bookmarkEnd w:id="87"/>
    <w:bookmarkStart w:name="z51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                   (фамилия, имя, отчество (при его наличии)</w:t>
      </w:r>
    </w:p>
    <w:bookmarkEnd w:id="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туристскую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операторскую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(туроператорская деятельность)"</w:t>
            </w:r>
          </w:p>
        </w:tc>
      </w:tr>
    </w:tbl>
    <w:bookmarkStart w:name="z518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Форма сведений о соответствии квалификационным требованиям и перечню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документов, подтверждающих соответствие им для осуществления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туроператорской деятельности</w:t>
      </w:r>
    </w:p>
    <w:bookmarkEnd w:id="89"/>
    <w:bookmarkStart w:name="z51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Сформированный туристский продукт: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номер договора с третьими лицами на оказание отдельных туристских услуг, входящих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сформированный туристский продукт 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дата заключения договора 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Наличие не менее одного работника с туристским образованием, имеющего стаж работы не менее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специальность и квалификация 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номер диплома о высшем образовании по профилю лицензируемого вида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дата выдачи диплома 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4) наименование учебного заведения 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5) стаж работы работника с туристским образованием 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Помещение для офиса на праве собственности или иных законных основаниях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(наименование, номер и дата правоустанавливающего документа на помещение для офиса)</w:t>
      </w:r>
    </w:p>
    <w:bookmarkEnd w:id="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туристскую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операторскую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(туроператорская деятельность)"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услугодателя)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(наименование, местонахождение, бизнес-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том числе иностранного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филиала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представительства иностранного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 – 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отсутствия бизнес-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идентификационного 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юридического лица)</w:t>
            </w:r>
          </w:p>
        </w:tc>
      </w:tr>
    </w:tbl>
    <w:bookmarkStart w:name="z522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Заявление юридического лица для переоформления лицензии</w:t>
      </w:r>
    </w:p>
    <w:bookmarkEnd w:id="91"/>
    <w:bookmarkStart w:name="z52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переоформить лицензию № ________ от "___" _________ 20___ года, выданную(ое)(ых)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(номер лицензии, дата выдачи, наименование лицензиара, выдавшего лицензию)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осуществление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вида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следующему (им) основанию(ям) (укажите в соответствующей 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реорганизация юридического лица-лицензиата в соответствии с порядком, определенным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 путем (укажите в соответствующей 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слияния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преобразования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присоединения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выделения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разделения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изменение наименования юридического лица-услугополучателя 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изменение места нахождения юридического лица-услугополучателя 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4) наличие требования о переоформлении в законах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5) изменение наименования вида деятельности 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юридического лица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(страна (для иностранного юридического лица), почтовый индекс, область, город, район,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населенный пункт, наименование улицы, номер дома/здания (стационарного помещения).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(номер счета, наименование и местонахождение банка)</w:t>
      </w:r>
    </w:p>
    <w:bookmarkEnd w:id="92"/>
    <w:bookmarkStart w:name="z52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____________ листов.</w:t>
      </w:r>
    </w:p>
    <w:bookmarkEnd w:id="93"/>
    <w:bookmarkStart w:name="z52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</w:t>
      </w:r>
    </w:p>
    <w:bookmarkEnd w:id="94"/>
    <w:bookmarkStart w:name="z52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указанные данные являются официальными контактами, и на них может быть направлена любая информация по вопросам выдачи или отказа в выдаче лицензии;</w:t>
      </w:r>
    </w:p>
    <w:bookmarkEnd w:id="95"/>
    <w:bookmarkStart w:name="z52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услугополучателю не запрещено судом заниматься лицензируемым видом деятельности;</w:t>
      </w:r>
    </w:p>
    <w:bookmarkEnd w:id="96"/>
    <w:bookmarkStart w:name="z52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 являются действительными;</w:t>
      </w:r>
    </w:p>
    <w:bookmarkEnd w:id="97"/>
    <w:bookmarkStart w:name="z52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использования персональных данных ограниченного доступа, составляющих охраняемую законом тайну, содержащихся в информационных системах, при выдаче лицензии;</w:t>
      </w:r>
    </w:p>
    <w:bookmarkEnd w:id="98"/>
    <w:bookmarkStart w:name="z53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удостоверено ЭЦП:</w:t>
      </w:r>
    </w:p>
    <w:bookmarkEnd w:id="99"/>
    <w:bookmarkStart w:name="z53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                   (фамилия, имя, отчество (при его наличии)</w:t>
      </w:r>
    </w:p>
    <w:bookmarkEnd w:id="1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туристскую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операторскую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(туроператорская деятельность)"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услугодателя)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 лица, 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номер)</w:t>
            </w:r>
          </w:p>
        </w:tc>
      </w:tr>
    </w:tbl>
    <w:bookmarkStart w:name="z534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Заявление физического лица для переоформления лицензии</w:t>
      </w:r>
    </w:p>
    <w:bookmarkEnd w:id="101"/>
    <w:bookmarkStart w:name="z53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переоформить лицензию № ___ от "___" __________ 20___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выданную(ое) (ых)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(номер лицензии, дата выдачи, наименование лицензиара, выдавшего лицензию)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осуществление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вида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следующему(им) основанию(ям) (укажите в соответствующей 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изменения фамилии, имени, отчества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физического лица-услугополучателя 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перерегистрация индивидуального предпринимателя-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услугополучателя а, изменение его наименования 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перерегистрация индивидуального предпринимателя-услугополучателя, изменение его юридического адреса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4) наличие требования о переоформлении в законах Республики Казахстан 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5) изменение наименования вида деятельности 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местожительства физического лица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 номер дома/здания)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(номер счета, наименование и местонахождение банка)</w:t>
      </w:r>
    </w:p>
    <w:bookmarkEnd w:id="102"/>
    <w:bookmarkStart w:name="z53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 листов.</w:t>
      </w:r>
    </w:p>
    <w:bookmarkEnd w:id="103"/>
    <w:bookmarkStart w:name="z53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</w:t>
      </w:r>
    </w:p>
    <w:bookmarkEnd w:id="104"/>
    <w:bookmarkStart w:name="z53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указанные данные являются официальными контактами и на них</w:t>
      </w:r>
    </w:p>
    <w:bookmarkEnd w:id="105"/>
    <w:bookmarkStart w:name="z53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может быть направлена любая информация по вопросам выдачи или отказа в выдаче лицензии;</w:t>
      </w:r>
    </w:p>
    <w:bookmarkEnd w:id="106"/>
    <w:bookmarkStart w:name="z54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заявителю не запрещено судом заниматься лицензируемым видом деятельности;</w:t>
      </w:r>
    </w:p>
    <w:bookmarkEnd w:id="107"/>
    <w:bookmarkStart w:name="z54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 являются действительными;</w:t>
      </w:r>
    </w:p>
    <w:bookmarkEnd w:id="108"/>
    <w:bookmarkStart w:name="z54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лицензии;</w:t>
      </w:r>
    </w:p>
    <w:bookmarkEnd w:id="109"/>
    <w:bookmarkStart w:name="z54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удостоверено ЭЦП:</w:t>
      </w:r>
    </w:p>
    <w:bookmarkEnd w:id="110"/>
    <w:bookmarkStart w:name="z54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                   (фамилия, имя, отчество (при его наличии)</w:t>
      </w:r>
    </w:p>
    <w:bookmarkEnd w:id="1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2015 года № 495</w:t>
            </w:r>
          </w:p>
        </w:tc>
      </w:tr>
    </w:tbl>
    <w:bookmarkStart w:name="z45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"Предоставление туристской информации, в том числе о туристском потенциале, объектах туризма и лицах, осуществляющих </w:t>
      </w:r>
      <w:r>
        <w:br/>
      </w:r>
      <w:r>
        <w:rPr>
          <w:rFonts w:ascii="Times New Roman"/>
          <w:b/>
          <w:i w:val="false"/>
          <w:color w:val="000000"/>
        </w:rPr>
        <w:t>туристскую деятельность"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в редакции приказа Министра культуры и спорта РК от 11.01.2018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346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3"/>
    <w:bookmarkStart w:name="z34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"Предоставление туристской информации, в том числе о туристском потенциале, объектах туризма и лицах, осуществляющих туристскую деятельность" (далее - государственная услуга).</w:t>
      </w:r>
    </w:p>
    <w:bookmarkEnd w:id="114"/>
    <w:bookmarkStart w:name="z34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культуры и спорта Республики Казахстан (далее - Министерство).</w:t>
      </w:r>
    </w:p>
    <w:bookmarkEnd w:id="115"/>
    <w:bookmarkStart w:name="z34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областей, городов Нур-Султана, Алматы и Шымкента (далее – услугодатели).</w:t>
      </w:r>
    </w:p>
    <w:bookmarkEnd w:id="116"/>
    <w:bookmarkStart w:name="z35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117"/>
    <w:bookmarkStart w:name="z35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118"/>
    <w:bookmarkStart w:name="z35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1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приказом Министра культуры и спорта РК от 12.07.2019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3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20"/>
    <w:bookmarkStart w:name="z35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Сроки оказания государственной услуги при обращении к услугодателю или в Государственную корпорацию: </w:t>
      </w:r>
    </w:p>
    <w:bookmarkEnd w:id="121"/>
    <w:bookmarkStart w:name="z35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 дня подачи заяления услугодателю или в Государственную корпорацию результат оказания государственной услуги выдается в течение 5 (пяти) рабочих дней. </w:t>
      </w:r>
    </w:p>
    <w:bookmarkEnd w:id="122"/>
    <w:bookmarkStart w:name="z35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у услугодателя – 20 (двадцать) минут, в Государственную корпорации – 15 (пятнадцать) минут;</w:t>
      </w:r>
    </w:p>
    <w:bookmarkEnd w:id="123"/>
    <w:bookmarkStart w:name="z35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 услугодателя – 20 (двадцать) минут, в Государственной корпорации – 15 (пятнадцать) минут.</w:t>
      </w:r>
    </w:p>
    <w:bookmarkEnd w:id="124"/>
    <w:bookmarkStart w:name="z35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подачи заявления не входит в срок оказания государственной услуги.</w:t>
      </w:r>
    </w:p>
    <w:bookmarkEnd w:id="125"/>
    <w:bookmarkStart w:name="z35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</w:p>
    <w:bookmarkEnd w:id="126"/>
    <w:bookmarkStart w:name="z36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- предоставление туристской информации, в том числе о туристском потенциале, объектах туризма и лицах, осуществляющих туристскую деятельность.</w:t>
      </w:r>
    </w:p>
    <w:bookmarkEnd w:id="127"/>
    <w:bookmarkStart w:name="z36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128"/>
    <w:bookmarkStart w:name="z36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юридическим и физическим лицам (далее - услугополучатель).</w:t>
      </w:r>
    </w:p>
    <w:bookmarkEnd w:id="129"/>
    <w:bookmarkStart w:name="z36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 работы: </w:t>
      </w:r>
    </w:p>
    <w:bookmarkEnd w:id="130"/>
    <w:bookmarkStart w:name="z36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 включительно, с 9.00 до 18.30 часов, перерыв на обед с 13.00 до 14.30 часов, кроме выходных и праздничных дней согласно Трудовому кодексу Республики Казахстан:</w:t>
      </w:r>
    </w:p>
    <w:bookmarkEnd w:id="131"/>
    <w:bookmarkStart w:name="z36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заявления и выдача результата оказания государственной услуги осуществляется с 9.00 до 17.30 часов, с перерывом на обед с 13.00 до 14.30 часов. </w:t>
      </w:r>
    </w:p>
    <w:bookmarkEnd w:id="132"/>
    <w:bookmarkStart w:name="z36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обслуживания;</w:t>
      </w:r>
    </w:p>
    <w:bookmarkEnd w:id="133"/>
    <w:bookmarkStart w:name="z36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Государственной корпорации – с понедельника по субботу включительно,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 Республики Казахстан.</w:t>
      </w:r>
    </w:p>
    <w:bookmarkEnd w:id="134"/>
    <w:bookmarkStart w:name="z36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"электронной" очереди, по выбору услугополучателем отдела Государственной корпорации, без ускоренного обслуживания, возможно бронирование электронной очереди посредством веб-портала "электронного правительства" www.egov.kz (далее – портал).</w:t>
      </w:r>
    </w:p>
    <w:bookmarkEnd w:id="135"/>
    <w:bookmarkStart w:name="z36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услугополучатель обращается к услугодателю либо в Государственную корпорацию с заявлением по форме согласно приложению 1 к настоящему Стандарту государственной услуги.</w:t>
      </w:r>
    </w:p>
    <w:bookmarkEnd w:id="136"/>
    <w:bookmarkStart w:name="z37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получает сведения о документах, удостоверяющих личность услугополучателя, о государственной регистрации (перерегистрации) юридического лица из соответствующих государственных информационных систем через шлюз "электронного правительства".</w:t>
      </w:r>
    </w:p>
    <w:bookmarkEnd w:id="137"/>
    <w:bookmarkStart w:name="z37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получает согласие услугополучателя на использование сведений, составляющих охраняемую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138"/>
    <w:bookmarkStart w:name="z37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заявления является выдача талона с указанием даты принятия, фамилии, имени и отчества (при его наличии) лица, принявшего заявление.</w:t>
      </w:r>
    </w:p>
    <w:bookmarkEnd w:id="139"/>
    <w:bookmarkStart w:name="z37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140"/>
    <w:bookmarkStart w:name="z37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документов, согласно перечню, предусмотренному настоящим пунктом настоящего стандарта государственной услуги, работник Государственной корпорации отказывает в приеме заявления и выдает расписку по форме согласно приложению 2 к настоящему стандарту государственной услуги.</w:t>
      </w:r>
    </w:p>
    <w:bookmarkEnd w:id="141"/>
    <w:bookmarkStart w:name="z375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центральных государственных органов, услугодателя и (или) их должностных лиц, Государственной </w:t>
      </w:r>
      <w:r>
        <w:br/>
      </w:r>
      <w:r>
        <w:rPr>
          <w:rFonts w:ascii="Times New Roman"/>
          <w:b/>
          <w:i w:val="false"/>
          <w:color w:val="000000"/>
        </w:rPr>
        <w:t>корпорации и (или) их работников по вопросам оказания государственной услуги.</w:t>
      </w:r>
    </w:p>
    <w:bookmarkEnd w:id="142"/>
    <w:bookmarkStart w:name="z37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Обжалование решений, действий (бездействий) услугодателя и (или) его должностных лиц по вопросам оказания государственных услуг: жалоба подается на имя руководителя услугодателя по адресам указанным в пункте 13 настоящего стандарта государственной услуги.</w:t>
      </w:r>
    </w:p>
    <w:bookmarkEnd w:id="143"/>
    <w:bookmarkStart w:name="z37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почте, посредством портала либо нарочно через канцелярию услугодателя.</w:t>
      </w:r>
    </w:p>
    <w:bookmarkEnd w:id="144"/>
    <w:bookmarkStart w:name="z37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с указанием фамилии, имени и отчества (при его наличии) лица, принявшего жалобу, срока и места получения ответа на поданную жалобу.</w:t>
      </w:r>
    </w:p>
    <w:bookmarkEnd w:id="145"/>
    <w:bookmarkStart w:name="z37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указывается:</w:t>
      </w:r>
    </w:p>
    <w:bookmarkEnd w:id="146"/>
    <w:bookmarkStart w:name="z38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фамилия, имя, отчество (при его наличии), почтовый адрес (для физического лица);</w:t>
      </w:r>
    </w:p>
    <w:bookmarkEnd w:id="147"/>
    <w:bookmarkStart w:name="z38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(для юридического лица);</w:t>
      </w:r>
    </w:p>
    <w:bookmarkEnd w:id="148"/>
    <w:bookmarkStart w:name="z38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почтовый адрес.</w:t>
      </w:r>
    </w:p>
    <w:bookmarkEnd w:id="149"/>
    <w:bookmarkStart w:name="z38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Исходящий номер и дата жалобы подписывается услугополучателем.</w:t>
      </w:r>
    </w:p>
    <w:bookmarkEnd w:id="150"/>
    <w:bookmarkStart w:name="z38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5 (пяти) рабочих дней со дня ее регистрации.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услугодателя.</w:t>
      </w:r>
    </w:p>
    <w:bookmarkEnd w:id="151"/>
    <w:bookmarkStart w:name="z38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152"/>
    <w:bookmarkStart w:name="z38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153"/>
    <w:bookmarkStart w:name="z38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на действия (бездействия) работника Государственной корпорации направляется к руководителю филиала, отдела Государственной корпорации по адресам и телефонам, указанным на интернет-ресурсе Государственной корпорации www.gov4с.kz.</w:t>
      </w:r>
    </w:p>
    <w:bookmarkEnd w:id="154"/>
    <w:bookmarkStart w:name="z38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Государственной корпорации, поступившей как нарочно, так и почтой, является ее регистрация (штамп, входящий номер и дата регистрации проставляются на жалобе или сопроводительном письме к жалобе).</w:t>
      </w:r>
    </w:p>
    <w:bookmarkEnd w:id="155"/>
    <w:bookmarkStart w:name="z38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156"/>
    <w:bookmarkStart w:name="z39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157"/>
    <w:bookmarkStart w:name="z391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через Государственную корпорацию </w:t>
      </w:r>
    </w:p>
    <w:bookmarkEnd w:id="158"/>
    <w:bookmarkStart w:name="z39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Услугополучателям имеющим установленным законодательством порядке полную или частичную утрату способности или возможности осуществлять самообслуживание, самостоятельно передвигаться, ориентироваться прием документов, для оказания государственной услуги, производиться работником Государственной корпорации с выездом по месту жительства посредством обращения через Единый контакт-центр 1414, 8 800 080 7777.</w:t>
      </w:r>
    </w:p>
    <w:bookmarkEnd w:id="159"/>
    <w:bookmarkStart w:name="z39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оказания государственной услуги размещены на интернет-ресурсе услугодателя: на официальных сайтах услугодателя.</w:t>
      </w:r>
    </w:p>
    <w:bookmarkEnd w:id="160"/>
    <w:bookmarkStart w:name="z39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Интернет-ресурс Государственной корпорации: www.gov4c.kz</w:t>
      </w:r>
    </w:p>
    <w:bookmarkEnd w:id="161"/>
    <w:bookmarkStart w:name="z39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</w:r>
    </w:p>
    <w:bookmarkEnd w:id="162"/>
    <w:bookmarkStart w:name="z39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Контактный телефонный справочник службы Министерства по вопросам оказания государственных услуг: 8 (7172) 74 27 90, единого контакт-центра по вопросам оказания государственных услуг: 1414, 8 800 080 77 77.</w:t>
      </w:r>
    </w:p>
    <w:bookmarkEnd w:id="1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туристской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информации, в том числе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туристском потенциале, объектах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 и лицах,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туристскую деятельность"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услугодателя)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юридического лица или фамилия,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имя, отчество (при его наличии) физического лица </w:t>
            </w:r>
          </w:p>
        </w:tc>
      </w:tr>
    </w:tbl>
    <w:bookmarkStart w:name="z398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предоставление туристской информации, в том числе о туристском потенциале, объектах туризма и лицах, осуществляющих туристскую деятельность</w:t>
      </w:r>
    </w:p>
    <w:bookmarkEnd w:id="164"/>
    <w:bookmarkStart w:name="z39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предоставить туристскую информацию, в том числе о туристском потенциале, объектах туризма и лицах, осуществляющих туристскую деятельность.</w:t>
      </w:r>
    </w:p>
    <w:bookmarkEnd w:id="165"/>
    <w:bookmarkStart w:name="z40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 _____________________________________________</w:t>
      </w:r>
    </w:p>
    <w:bookmarkEnd w:id="166"/>
    <w:bookmarkStart w:name="z40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 ______________________________________________________</w:t>
      </w:r>
    </w:p>
    <w:bookmarkEnd w:id="167"/>
    <w:bookmarkStart w:name="z40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 __________________________________________________________</w:t>
      </w:r>
    </w:p>
    <w:bookmarkEnd w:id="168"/>
    <w:bookmarkStart w:name="z40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Адрес(а) осуществления деятельности ___________________________</w:t>
      </w:r>
    </w:p>
    <w:bookmarkEnd w:id="169"/>
    <w:bookmarkStart w:name="z40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область, город, район, населенный пункт,</w:t>
      </w:r>
    </w:p>
    <w:bookmarkEnd w:id="170"/>
    <w:bookmarkStart w:name="z40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171"/>
    <w:bookmarkStart w:name="z40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улицы, номер дома/здания (стационарного помещения)</w:t>
      </w:r>
    </w:p>
    <w:bookmarkEnd w:id="172"/>
    <w:bookmarkStart w:name="z40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 все указанные данные являются официальными контактами, и на них может быть направлена информация.</w:t>
      </w:r>
    </w:p>
    <w:bookmarkEnd w:id="173"/>
    <w:bookmarkStart w:name="z40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использования сведений, составляющих охраняемую законом тайну, содержащихся в информационных системах __________"__" ____ 20 __ г.(подпись)</w:t>
      </w:r>
    </w:p>
    <w:bookmarkEnd w:id="174"/>
    <w:bookmarkStart w:name="z40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Услугополучатель _________ ____________________________________ </w:t>
      </w:r>
    </w:p>
    <w:bookmarkEnd w:id="175"/>
    <w:bookmarkStart w:name="z41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(подпись) (фамилия, имя, отчество (при его наличии) </w:t>
      </w:r>
    </w:p>
    <w:bookmarkEnd w:id="176"/>
    <w:bookmarkStart w:name="z41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 печати)</w:t>
      </w:r>
    </w:p>
    <w:bookmarkEnd w:id="177"/>
    <w:bookmarkStart w:name="z41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заполнения "___" _________ 20 __ года </w:t>
      </w:r>
    </w:p>
    <w:bookmarkEnd w:id="1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туристской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информации, в том числе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туристском потенциале, объектах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 и лицах,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туристскую деятельность"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414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 об отказе в приеме документов</w:t>
      </w:r>
    </w:p>
    <w:bookmarkEnd w:id="179"/>
    <w:bookmarkStart w:name="z41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года "О государственных услугах", Государственная корпорация (указать адрес) отказывает в приеме документов на оказание государственной услуги __________________________________ ввиду представления Вами неполного пакета документов согласно перечню, предусмотренному стандартом государственной услуги, а именно:</w:t>
      </w:r>
    </w:p>
    <w:bookmarkEnd w:id="180"/>
    <w:bookmarkStart w:name="z41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</w:p>
    <w:bookmarkEnd w:id="181"/>
    <w:bookmarkStart w:name="z41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________________________________________;</w:t>
      </w:r>
    </w:p>
    <w:bookmarkEnd w:id="182"/>
    <w:bookmarkStart w:name="z41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________________________________________;</w:t>
      </w:r>
    </w:p>
    <w:bookmarkEnd w:id="183"/>
    <w:bookmarkStart w:name="z41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________________________________________;</w:t>
      </w:r>
    </w:p>
    <w:bookmarkEnd w:id="184"/>
    <w:bookmarkStart w:name="z42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Настоящая расписка составлена в 2 экземплярах, по одному для каждой стороны. </w:t>
      </w:r>
    </w:p>
    <w:bookmarkEnd w:id="185"/>
    <w:bookmarkStart w:name="z42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                   ________________________ </w:t>
      </w:r>
    </w:p>
    <w:bookmarkEnd w:id="186"/>
    <w:bookmarkStart w:name="z42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ФИО (при его наличии) (работника                         (подпись)</w:t>
      </w:r>
    </w:p>
    <w:bookmarkEnd w:id="187"/>
    <w:bookmarkStart w:name="z42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Государственной корпорации) </w:t>
      </w:r>
    </w:p>
    <w:bookmarkEnd w:id="188"/>
    <w:bookmarkStart w:name="z42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Исполнитель. Ф.И.О. (при его наличии) _____________ </w:t>
      </w:r>
    </w:p>
    <w:bookmarkEnd w:id="189"/>
    <w:bookmarkStart w:name="z42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Телефон__________ </w:t>
      </w:r>
    </w:p>
    <w:bookmarkEnd w:id="190"/>
    <w:bookmarkStart w:name="z42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Получил: __________________________                         _______________ </w:t>
      </w:r>
    </w:p>
    <w:bookmarkEnd w:id="191"/>
    <w:bookmarkStart w:name="z42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/ подпись услугополучателя                   подпись</w:t>
      </w:r>
    </w:p>
    <w:bookmarkEnd w:id="192"/>
    <w:bookmarkStart w:name="z42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20__ г.</w:t>
      </w:r>
    </w:p>
    <w:bookmarkEnd w:id="19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