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003d" w14:textId="fd50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порядку экспертизы качества зерна и выдаче паспорта качества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апреля 2015 года № 4-1/364. Зарегистрирован в Министерстве юстиции Республики Казахстан 8 июля 2015 года № 11581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 экспертизы качества зерна и выдаче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июня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2015 года № 4-1/364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порядку экспертизы качества зерна и</w:t>
      </w:r>
      <w:r>
        <w:br/>
      </w:r>
      <w:r>
        <w:rPr>
          <w:rFonts w:ascii="Times New Roman"/>
          <w:b/>
          <w:i w:val="false"/>
          <w:color w:val="000000"/>
        </w:rPr>
        <w:t>
выдаче паспорта качества зерна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порядку экспертизы качества зерна и выдаче паспорта качества зерна (далее –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и определяют требования к порядку экспертизы качества зерна и выдаче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область аккредитации – официально признанные объекты оценки соответствия, на которые распространяется аккредитация;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партия зерна – количество зерна одного наименования (вида), однородного по качеству, предназначенное к одновременной приемке, отгрузке и (или) хранению, оформленное одним документом о качестве;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экспертиза качества зерна – комплекс мер, направленных на установление и подтверждение фактических показателей качества зерна, включающих в себя обследование транспортного средства (склада), отбор и испытание пробы, оформление паспорта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лаборатория по экспертизе качества зерна – испытательная лаборатория по экспертизе качества зерна, аккредитованная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аккредитации в области оценки соответствия, на право проведения экспертизы качества зерна и выдачи паспорта качества зерна (далее – лаборатория);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паспорт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зерна – документ, удостоверяющий фактические показатели качества зерна и их соответствие требованиям нормативных документов по стандартизации и (или) условиям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представившее </w:t>
      </w:r>
      <w:r>
        <w:rPr>
          <w:rFonts w:ascii="Times New Roman"/>
          <w:b w:val="false"/>
          <w:i w:val="false"/>
          <w:color w:val="000000"/>
          <w:sz w:val="28"/>
        </w:rPr>
        <w:t>заявку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экспертизы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испытание – техническая операция, заключающаяся в определении одной или нескольких характеристик зерна в соответствии с процедурой, установленной нормативными документами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Виды работ по экспертизе качества зерна, осуществляемые лабораторией,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областью аккредитации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подтверждаются аттестатом аккредитации, выданным органом 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Бланки паспортов качества зерна имеют трехлистную форму (оригинал, дубликат, копия) и являются бланками строгой отчетности. В целях организации учета выпускаемых бланков паспортов качества зерна они содержат номер, идентичный на оригинале, дубликате и копии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Оригинал </w:t>
      </w:r>
      <w:r>
        <w:rPr>
          <w:rFonts w:ascii="Times New Roman"/>
          <w:b w:val="false"/>
          <w:i w:val="false"/>
          <w:color w:val="000000"/>
          <w:sz w:val="28"/>
        </w:rPr>
        <w:t>паспорта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зерна имеет серый цвет, дубликат паспорта качества зерна – голубой цвет, копия паспорта качества зерна – синий цвет.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Бланк паспорта качества зерна обладает тремя степенями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нумерация;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водяной знак «Паспорт»;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рамка.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и дополнение степеней защиты бланков не допускается.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экспертизы качества зерна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качества зерна проводится в соответствии с нижеприведенными требованиями: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заявителем представляется в лабораторию заявка на проведение экспертизы качества зерна (далее – заявка) в двух экземплярах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Требованиям, которая регистрируется в журнале регистрации заявок на проведение экспертизы качества зерна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Один экземпляр заявки возвращается заявителю с отметкой о принятии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качества зерна проводится на основании договора о проведении работ по экспертизе качества зерна, заключенного между лабораторией и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Экспертиза качества зерна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обследование транспортного средства (склада);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 и испытание пробы;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Обследование транспортного средства на предмет наличия посторонних веществ, остатков зерна, постороннего запаха и зараженности вредителями производится специалистом лаборатории до момента погрузки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выявлении одного из случаев,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составляется акт браковки транспортного средства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Требованиям, который подписывается специалистом лаборатории, представителями хлебоприемного предприятия 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экспертизе качества зерна, хранящегося на складе, специалистом лаборатории проводится обследование склада на наличие зараженности вредителями, загрязненности. Специалист лаборатории отбирает просыпи зерна, сметки с незагруженной части склада, технологического оборудования для определения зараженности вредителями и загрязненности.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зараженности, превышающей требования нормативных документов по стандартизации и (или) условий контракта, загрязненности склада экспертиза качества зерна прекращается, и составляется акт в произвольной форме, который подписывается специалистом лаборатории, представителями хлебоприемного предприятия 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Отбор проб проводится в присутствии представителя хлебоприемного предприятия в соответствии с указанным в заявке методом отбора проб.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оформляется актом отбора проб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Пробы регистрируются в журнале регистрации проб зерна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Испытания проводятся в лаборатории по показателям качества, стандартам, указанными в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проведения испытаний оговаривается при заключении договора о проведении работ по экспертизе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качества зерна условиям заявки заведующий лабораторией оформляет решение об отказе в выдаче паспорта качества зерна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При этом заявитель оплачивает лаборатории стоимость фактически произведенных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перегруженности, необходимости дополнительной экспертизы или временной неспособности принимаются результаты другой лаборатории на условиях субподряда.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отобранная проба, опечатанная и подписанная специалистом лаборатории и заявителем, направляется в другую лабораторию с заявкой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Лаборатория, проводившая испытания по данному показателю, выдает протокол испытаний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получении результатов экспертизы качества зерна, удовлетворяющих требованиям заявки, специалист лаборатории оформляет паспорт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паспорта качества зерна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, дубликат паспорта качества зерна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копия паспорта качества зерна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 заполняются разборчиво. Исправления в них производятся путем зачеркивания неверной записи, внесения записи «Исправленному верить» и проставления печати и подписи. Исправления показателей качества зерна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Паспорт качества зерна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код товарной номенклатуры внешнеэкономической деятельности (далее – ТН ВЭД);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число, месяц, год выдачи – месяц указывается прописью;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отправитель – указывается наименование отправителя;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отправления – указывается наименование станции отправления;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транспортное средство (склад) № – указывается номер автотранспорта, вагона, судна или склада;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масса – указывается масса партии в килограммах;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число мест – указывается для затаренных грузов или пишется «насыпью» – для бестарных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– указывается наименование получателя 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 назначения – указывается наименование станции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нормативные документы по стандартизации и (или) контракт – указывается номер нормативного документа по стандартизации и (или) номер и дата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наименование культуры – указывается наименование культуры по нормативному документу по стандартизации на данный вид зерна, на кукурузу добавляют слова «в зерне» или «в початках», на зерновую смесь указывается состав смеси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тип – номер типа по стандарту проставляется римской цифрой. На смесь типов номера и их состав следует проставить в порядке преобладания;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подтип – номер подтипа проставляется арабской цифрой. На смесь подтипов указывают номера подтипов в порядке преобладания и их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класс – номер класса проставляется арабской цифрой согласно нормативному документу по стандартизации. Зерно, не удовлетворяющее нормам низшего класса по нормативному документу по стандартизации, определяют как «неклассное» с указанием признака неклассности. На зерно крупяных культур – следует указать «стандартное» или «нестандартное», если оно не отвечает требованиям нормативного документа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цвет – дается характеристика цвета согласно нормативному документу по стандартизации. Обесцвеченная пшеница характеризуется степенью обесцвеченности, например: «обесцвеченная II степени», зерно потемневшее определяется как «потемневшая» или «потемневший»; твердая пшеница, имеющая отклонение по цвету за счет примеси мучнистых зерен – как «нетипичная по цвету»;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запах – указывается в соответствии с требованиями нормативного документа по стандартизации. Если требованиями заявки допускается наличие несвойственного запаха, следует указать наименование запаха;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зараженность – указывается наличие зараженности зерна вредителями хлебных запасов и степень зараженности. В случае отсутствия зараженности следует указать «не обнаружена»;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натура – проставляется в граммах с точностью до 1 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влажность – указывается фактическое содержание влаги с точностью, предусмотренной нормативным документом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кукурузы в початках влажность зерна выражается дробью, где в числителе следует указать влажность зерна, в знаменателе – влажность стержня;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стекловидность – указывается на пшеницу и рис с точностью до 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массовая доля клейковины – на зерно пшеницы проставляется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сырой клейковины с точностью до 1 %; на пшеницу с неотмывающейся клейковиной – следует писать «неотмывающаяся»;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индекс клейковины – проставляется целым числом;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качество клейковины – указывается количество условных единиц (целых);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группа – пишется прописью (первая, вторая, третья), при «неотмывающейся» – в графе ставится прочерк;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сорная примесь – проставляется сумма фракций сорной примеси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зерновая (масличная) примесь – проставляется сумма фракций зерновой (масличной) примеси с точностью до 0,1 %.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сорная примесь или зерновая (масличная) примесь не обнаружена, следует указывать «0,0 %», а при наличии примеси менее 0,05 % – проставить фактическое количество, например: «0,04 %» или «0,01 %»;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число падения – указывается показатель числа падения в секундах и метод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белок – указывается содержание белка (протеина) на абсолютно сухое вещество с указанием метода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особые отметки – при необходимости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зерно подвергалось сушке – «просушено»;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газации и дегазации, наименование фумиганта (если зерно фумигировалось);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в зерне металломагнитной примеси указывается ее масса с точностью до 1 миллиграмма в 1 килограмме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повреждении пшеницы клопом-черепашкой отмечается количество зерен, поврежденных этим вредителем,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пшенице, просе примеси головневых зерен – их количество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дефектности (на зерно, имеющее солодовый, плеснево-затхлый, гнилостно-затхлый запах);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дополнительные показатели –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качества, не предусмотренные нормативным документом по стандартизации, но оговоренные в контракте, методика их испытаний и результаты с точностью, предусмотренной данной методикой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качества, предусмотренные нормативным документом по стандартизации, по которым отсутствуют графы в бланке паспорта качества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ячмень пивоваренный и другие зерновые культуры, поставляемые на солод и для спиртовой промышленности – указывается способность прорастания (на 5-й день) или жизнеспособность (ячмень пивоваренный) с точностью до 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гречиха, просо, рис и овес крупяной – указывается пленчатость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овес, просо и гречиха, отгружаемые для производства крупы – указывается содержание ядра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маслосемена конопли и льна-долгунца – указывается чистота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чечевица, горох, фасоль при наличии повреждения зерновками и листоверткой – отмечается количество поврежденных зерен с точностью до 0,01 %;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 заготовляемый и кормовой – указывается содержание семян и зерен культурных растений по совокупности или порознь, в зависимости от требований нормативного документа по стандартизации, кроме того, на овес кормовой – наличие металломагнитной примеси с точностью до 1 миллиграмма на 1 килограмм и размер частиц;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кукуруза в початках – проставляется выход зерна с точностью до 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 – указывается наличие красных, пожелтевших и глютинозных зерен порознь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гречиха и овес крупяной – указывается количество экземпляров мертвых вредителей хлебных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просо – указывается содержание зерен с серой, темно-коричневой и черной окраской цветковых пленок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просо, овес и гречиха для детского питания – указывается номер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семена подсолнечника – указывается кислотное число масла с точностью до 0,1 миллиграмма гидроокиси калия;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люпин кормовой – указывается наличие алкалоидных семян люпина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 крупяной – указывается суммарное содержание пшеницы, полбы, ржи и ячменя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 заготовляемый и крупяной, гречиха, рис, предназначенные для детского питания – указывается кислотность с точностью до 1 градуса;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семена хлопчатника – указывается полная опушенность семян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наименование лаборатории, выдавшей паспорт качества зерна – указывается полное наименование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№ аттестата – указывается номер аттестата аккредитации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подпись – проставляется подпись специалиста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место печати (при наличии) – проставляется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Если нормативным документом по стандартизации и (или) контрактом не предусмотрен тип, подтип, класс или вышеуказанные показатели, то в соответствующей графе ставится прочерк.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выдаче паспорта качества зерна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Выдача паспорта качества зерна производится не позднее трех часов после проведения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Паспорт качества зерна выдается на каждую однородную партию зерна, отгружаемую в один адрес, одним видом транспортного средства (автомобиль, вагон, судно) или предназначенную к одновременному хранению.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зерна выдается на основании записей о проведенных испытаниях (протокол испытаний или прошнурованный, пронумерованный, скрепленный подписью заведующего лабораторией и заверенный печатью лаборатории журнал регистрации результатов испытаний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Оригинал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дубликат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качества зерна передаются заявителю. </w:t>
      </w:r>
      <w:r>
        <w:rPr>
          <w:rFonts w:ascii="Times New Roman"/>
          <w:b w:val="false"/>
          <w:i w:val="false"/>
          <w:color w:val="000000"/>
          <w:sz w:val="28"/>
        </w:rPr>
        <w:t>Копия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качества зерна остается в лаборатории и хранится в течение трех лет с момента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Срок действия паспорта качества зерна устанавливается лабораторией, но не превышает тридцать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Пробы зерна, упакованные и опечатанные специалистом лаборатории и представителем заявителя, хранятся в лаборатории в течение следующего срока: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отгруженные и хранящиеся партии – в течение срока действия паспорта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разногласиях по качеству – до полного завершения рассмотрения разногласий.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20___ года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на проведение экспертизы качества зерна № 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Телефон/факс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Просим провести экспертизу качества партии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массой ________ тонн, хранящейся на хлебоприемном предприятии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хлебоприемного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предназначенной для отгрузки 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      (страна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станция назначения __________________, получатель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Зерно, подлежащее экспертизе, должно соответствовать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(номер нормативного документа по стандартизации и (или)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Отгрузка производится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(дата отгрузки)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производится согласно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(номер стандарта)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Испытания проводятся по следующим показателям и методам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показателя)   (номер стандарта)   (условие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Обязуемся оплатить в соответствии с договором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связанные с процедурой экспертизы качества зерна,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ее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(подпись, фамилия, имя, отчество (при его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руководителя, наименование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Дата: «___» ___________ 20___ года.</w:t>
      </w:r>
    </w:p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Журнал регистрации заявок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проведение экспертизы качества зерна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036"/>
        <w:gridCol w:w="1584"/>
        <w:gridCol w:w="1459"/>
        <w:gridCol w:w="1534"/>
        <w:gridCol w:w="1260"/>
        <w:gridCol w:w="1758"/>
        <w:gridCol w:w="1285"/>
        <w:gridCol w:w="1512"/>
        <w:gridCol w:w="1287"/>
      </w:tblGrid>
      <w:tr>
        <w:trPr>
          <w:trHeight w:val="36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заявки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(фамилия, имя, отчество  (при его наличии)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 культуры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партии зерна, тонн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хлебоприемного  предприятия, на котором будет производиться отбор проб зерна (станция  отправления)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назначения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  имя,  отчество  (при его наличии) лица принявшего  заявку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об исполнении заявки</w:t>
            </w:r>
          </w:p>
        </w:tc>
      </w:tr>
      <w:tr>
        <w:trPr>
          <w:trHeight w:val="36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журнал прошнуровывается, пронумеровывается,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скрепляется подписью заведующего лабораторией и заверяется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лаборатории.</w:t>
      </w:r>
    </w:p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браковки транспортного средства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хлебоприемного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 лаборатории по экспертизе качества зерна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лаборатории, 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заявителя_______________________________________,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хлебоприемного предприятия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(наименование хлебоприемного предприятия, должность,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установлено, что транспортные средства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и номера транспортных средств)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непригодны для транспортировки зерна ввиду наличия: посторонних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остатков зерна, постороннего запаха, зараженности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вредителями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лаборатории: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заявителя: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хлебоприемного предприятия: _____________________</w:t>
      </w:r>
    </w:p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 отбора проб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«___» 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специалистом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(наименование лаборатории, 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участием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представителя хлебоприемного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(должность, фамилия, имя, отчество (при его наличии)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отбора проб: наименование хлебоприемного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отобраны пробы в соответствии с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(нормативный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проведения испытаний качества зерна по показателям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требованиям ___________ от партии массой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тонн, хранящейся в силосе № 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Пробы массой 2000 грамм отобраны от каждой вагонной партии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отгрузке зерна, упакованы в 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опечатаны и предназначаются для хранения 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один акт отбора проб может быть составлен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вагонные партии зерна, отгружаемые в течение одних суток одним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заявителем, по одному контракту, с указанием в акте отбора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таро-места (вагона).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вагонов: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Проба массой 2000 грамм упакована в 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опечатана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(кем, как)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предназначается для отправки в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отбора проб: от _____ часов _____ минут до _____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Специалист: 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хлебоприемного предприятия: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заявителя: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      (подпись)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его наличии)</w:t>
      </w:r>
    </w:p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Журнал регистрации проб зерна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051"/>
        <w:gridCol w:w="1750"/>
        <w:gridCol w:w="2039"/>
        <w:gridCol w:w="1894"/>
        <w:gridCol w:w="1750"/>
        <w:gridCol w:w="2328"/>
        <w:gridCol w:w="2209"/>
      </w:tblGrid>
      <w:tr>
        <w:trPr>
          <w:trHeight w:val="34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(фамилия, имя,  отчество (при его наличии)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транспортного  средства (склада)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партии, кг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хлебоприемного предприятия, на котором проводился отбор проб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  отчество  (при его наличии), подпись специалиста, принявшего пробу</w:t>
            </w:r>
          </w:p>
        </w:tc>
      </w:tr>
      <w:tr>
        <w:trPr>
          <w:trHeight w:val="34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журнал прошнуровывается, пронумеровывается,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скрепляется подписью заведующего лабораторией и заверяется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лаборатории.</w:t>
      </w:r>
    </w:p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 отказе в выдаче паспорта качества зерна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Аккредитованная испытательная лаборатория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лаборатории)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Телефон/факс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заявку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 (при его наличии), заявителя,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«___» __________ 20___ года, № __________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       (№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качества партии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массой _______ тонн,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(наименование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хранящейся на хлебоприемном предприятии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хлебоприемного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отказываем в ее удовлетворении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Заведующий лабораторией: 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  (подпись)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Дата «___» 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(подпись)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хлебоприемного предприятия: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(подпись) (фамилия, имя, отчество (при его наличии)</w:t>
      </w:r>
    </w:p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Заявка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лаборатории по экспертизе качества зерна, направляющей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пробу на испытание)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(наименование лаборатории по экспертизе качества зерна, в которую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направляется проба)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провести испытание проб зерна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(наименование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 (регистрационные номера проб)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показателям: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показателя и метод испытания)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лабораторией: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  (подпись)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 «___» ___________ 20___ года.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Протокол испытаний № 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(№ аттестата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Проба отобрана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      (кем, где)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пробы ___ килограмм. Дата поступления «__» 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заявке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испытания «___» _______________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0"/>
        <w:gridCol w:w="4328"/>
        <w:gridCol w:w="4952"/>
      </w:tblGrid>
      <w:tr>
        <w:trPr>
          <w:trHeight w:val="3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испытания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результат</w:t>
            </w:r>
          </w:p>
        </w:tc>
      </w:tr>
      <w:tr>
        <w:trPr>
          <w:trHeight w:val="3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Условия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окружающей среды, ___________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Относительная влажность, 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выдачи: «___» ___________ 20___ года.</w:t>
      </w:r>
    </w:p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 качества зерна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Код ТН ВЭД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Действителен до «___» 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хлебоприемного предприятия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(склад)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____________________ килограмм. Число мест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назначения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стандартизации и (или)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 Подтип ______________ Класс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______________. Запах _____________. Зараженность 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 ___ грамм/литр. Влажность ___ %. Стекловидность 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клейковины ______ %. Индекс клейковины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клейковины ________ условных единиц. Группа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Сорная примесь 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Зерновая (масличная) примесь _______ %,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падения ______________ секунд. Белок 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отметки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выдавшей паспорт качества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аттестата 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(при наличии)</w:t>
      </w:r>
    </w:p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Дубликат Паспорта качества зерна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Код ТН ВЭД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Действителен до «___» ____________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хлебоприемного предприятия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(склад)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____________________ килограмм. Число мест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назначения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стандартизации и (или)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 Подтип ______________ Класс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_________. Запах _________. Зараженность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 ____ грамм/литр. Влажность ____ %. Стекловидность 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клейковины ________ %. Индекс клейковины 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клейковины _______ условных единиц. Группа 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Сорная примесь 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Зерновая (масличная) примесь _______ %,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падения ______________ секунд. Белок 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отметки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выдавшей паспорт качества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аттестата 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(при наличии)</w:t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Копия Паспорта качества зерна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Код ТН ВЭД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Действителен до «___» ____________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хлебоприемного предприятия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(склад)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____________________ килограмм. Число мест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назначения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стандартизации и (или)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 Подтип ___________ Класс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___________. Запах ___________. Зараженность 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 ____ грамм/литр. Влажность ___ %. Стекловидность 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клейковины _______ %. Индекс клейковины 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клейковины ________ условных единиц. Группа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Сорная примесь 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Зерновая (масличная) примесь _______ %,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падения ______________ секунд. Белок 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отметки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выдавшей паспорт качества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аттестата 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(при наличии)</w:t>
      </w:r>
    </w:p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Журнал регистрации результатов испытаний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441"/>
        <w:gridCol w:w="1490"/>
        <w:gridCol w:w="1490"/>
        <w:gridCol w:w="2615"/>
        <w:gridCol w:w="2178"/>
        <w:gridCol w:w="1935"/>
        <w:gridCol w:w="2180"/>
      </w:tblGrid>
      <w:tr>
        <w:trPr>
          <w:trHeight w:val="52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(результаты другой лаборатории)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специалиста  проводившего испытания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паспорта качества  зерна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 о получении паспорта качества зерна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журнал прошнуровывается, пронумеровывается,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скрепляется подписью заведующего лабораторией и заверяется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