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728c" w14:textId="fe77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сведений, необходимых для осуществления камерального контроля, а также Правил их представления уполномоченными органами в сфере таможенного дела и в области технического регулирования, органами по подтверждению соответствия и испытательными лабораториями (центрами)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июня 2015 года № 421 Зарегистрирован в Министерстве юстиции Республики Казахстан 19 августа 2015 года № 11904. Утратил силу приказом Министра здравоохранения Республики Казахстан от 25 ноября 2020 года № ҚР ДСМ-202/2020.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25.11.2020 </w:t>
      </w:r>
      <w:r>
        <w:rPr>
          <w:rFonts w:ascii="Times New Roman"/>
          <w:b w:val="false"/>
          <w:i w:val="false"/>
          <w:color w:val="ff0000"/>
          <w:sz w:val="28"/>
        </w:rPr>
        <w:t>№ ҚР ДСМ-202/2020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сведений, необходимых для осуществления камерального контроля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представления перечня сведений, необходимых для осуществления камерального контроля уполномоченными органами в сфере таможенного дела и в области технического регулирования, органами по подтверждению соответствия и испытательными лабораториями (центрами)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защите прав потребителей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 и на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 экономики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30 июня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421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сведений, необходимых для осуществления камерального</w:t>
      </w:r>
      <w:r>
        <w:br/>
      </w:r>
      <w:r>
        <w:rPr>
          <w:rFonts w:ascii="Times New Roman"/>
          <w:b/>
          <w:i w:val="false"/>
          <w:color w:val="000000"/>
        </w:rPr>
        <w:t>контроля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Перечень сведений, необходимых для осуществления камерального контроля предоставляемый уполномоченным органом в сфере таможенного дела: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страна отправления;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регистрационный номер </w:t>
      </w:r>
      <w:r>
        <w:rPr>
          <w:rFonts w:ascii="Times New Roman"/>
          <w:b w:val="false"/>
          <w:i w:val="false"/>
          <w:color w:val="000000"/>
          <w:sz w:val="28"/>
        </w:rPr>
        <w:t>декларации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товары (далее – ДТ);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департамент государственных доходов декларирования;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страна происхождения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бизнес-партнер;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фамилия, имя, отчество (при его наличии)/наименование участника внешнеэкономической деятельности (далее – УВЭД);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ИИН)/бизнес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УВЭД;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УВЭД, юридический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код товара по </w:t>
      </w:r>
      <w:r>
        <w:rPr>
          <w:rFonts w:ascii="Times New Roman"/>
          <w:b w:val="false"/>
          <w:i w:val="false"/>
          <w:color w:val="000000"/>
          <w:sz w:val="28"/>
        </w:rPr>
        <w:t>товарной 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(далее – ТН ВЭД ТС);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 товара;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описание товара из ДТ;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вес товара, нетто (килограмм);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количество в дополнительных единицах измерения (далее – ДЕИ);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отметка об условном выпуске товара.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сведений, необходимых для осуществления камерального контроля предоставляемый уполномоченным органом в области технического регулирования: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наличии)/наименование, адрес, БИН/ИИН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изготовителя (производителя);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код (коды) по </w:t>
      </w:r>
      <w:r>
        <w:rPr>
          <w:rFonts w:ascii="Times New Roman"/>
          <w:b w:val="false"/>
          <w:i w:val="false"/>
          <w:color w:val="000000"/>
          <w:sz w:val="28"/>
        </w:rPr>
        <w:t>товарной 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(ТН ВЭД ТС);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количественные сведения по товарам;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нормативных правовых актах и нормативных документах, на соответствие требованиям которых проводилось подтверждение соответствия;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документах, представленных заявителем в орган по подтверждению соответствия в качестве доказательства соответствия продукции требованиям нормативных правовых актов, информация о проведенных исследованиях (испытаниях) и измерениях (дата, номер протокола испытаний, наименование и номер аттестата аккредитации испытательной лаборатории, выдавшей протокол испытаний, дата, номер иностранного сертификата, наименование органа его выдавшего);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и причина приостановления, возобновления или прекращения действия сертификата соответствия (декларации о соответствии);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дата, срок продления действия сертификата соответствия (декларации о соответствии) и основание для его продления;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 приложении (приложениях) к </w:t>
      </w:r>
      <w:r>
        <w:rPr>
          <w:rFonts w:ascii="Times New Roman"/>
          <w:b w:val="false"/>
          <w:i w:val="false"/>
          <w:color w:val="000000"/>
          <w:sz w:val="28"/>
        </w:rPr>
        <w:t>сертификату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соответствия (декларации о соответствии);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наименование, адрес, номер и дата выдачи аттестата аккредитации органа по подтверждению соответствия, выдавшего (зарегистрировавшего) сертификат соответствия (декларацию о соответствии);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фамилия, имя, отчество (при его наличии) руководителя органа по сертификации, выдавшего (зарегистрировавшего) сертификат соответствия (декларацию о соответствии);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фамилия, имя, отчество (при его наличии) эксперта-аудитора (эксперта);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срок действия, регистрационный номер сертификата соответствия (декларации о соответствии), учетный номер бланка, на котором оформлен сертификат соответствия (декларация о соответствии).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2015 года № 421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перечня сведений, необходимых для осуществления</w:t>
      </w:r>
      <w:r>
        <w:br/>
      </w:r>
      <w:r>
        <w:rPr>
          <w:rFonts w:ascii="Times New Roman"/>
          <w:b/>
          <w:i w:val="false"/>
          <w:color w:val="000000"/>
        </w:rPr>
        <w:t>камерального контроля уполномоченными органами в сфере</w:t>
      </w:r>
      <w:r>
        <w:br/>
      </w:r>
      <w:r>
        <w:rPr>
          <w:rFonts w:ascii="Times New Roman"/>
          <w:b/>
          <w:i w:val="false"/>
          <w:color w:val="000000"/>
        </w:rPr>
        <w:t>таможенного дела и в области технического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органами по подтверждению соответствия и испытательными</w:t>
      </w:r>
      <w:r>
        <w:br/>
      </w:r>
      <w:r>
        <w:rPr>
          <w:rFonts w:ascii="Times New Roman"/>
          <w:b/>
          <w:i w:val="false"/>
          <w:color w:val="000000"/>
        </w:rPr>
        <w:t>лабораториями (центрами)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перечня сведений, необходимых для осуществления камерального контроля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 Кодекса Республики Казахстан от 18 сентября 2009 года "О здоровье народа и системе здравоохранения" и определяют порядок представления уполномоченными органами в сфере таможенного дела и в области технического регулирования, органами по подтверждению соответствия и испытательными лабораториями (центрами) перечня сведений об участниках внешнеэкономической деятельности, по импортируемым товарам и о заявителях, обратившихся за подтверждением (оценкой) соответствия продукции ведомству уполномоченного органа в сфере санитарно-эпидемиологического благополучия населения (далее – ведомство), а также форму и способы передачи сведений с целью им осуществления камерального контроля.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таможенного дела и в области технического регулирования представляют сведения в ведомство в соответствии с настоящими Правилами.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Уполномоченные органы в сфере таможенного дела и в области технического регулирования письменно уведомляют ведомство об определении должностных лиц, ответственных за подготовку, передачу сведений в соответствии с настоящими Правилами, в случае автоматизации процесса сведения передаются в автоматическом режиме и должностным лицам предоставляются права доступа к системе.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национальной экономики РК от 11.11.2016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Сведения представляются уполномоченными органами в сфере таможенного дела и в области технического регулирования в ведомство путем оформления сопроводительного письма с приложением информации на электронном носителе, в случае автоматизации передаются в автоматическом режиме в сроки,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7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автоматизации процесса камерального контроля ответственным должностным лицам предоставляются права доступа для передачи сведений в систему в автоматическом режиме.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Прилагаемая к сопроводительному письму информация (сведения) направляется в одном из перечисленных форматов (Excel, SQL, DBF) по каналам связи или на электронных носителях.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национальной экономики РК от 11.11.2016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Уполномоченный орган в сфере таможенного дела ежемесячно до пятого числа, месяца следующего за отчетным предоставляет в ведомство сведения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сведений, необходимых для осуществления камерального контроля.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в области технического регулирования организует сбор от органов по подтверждению соответствия сведений о продукции и заявителях, обратившихся за подтверждением (оценкой) соответствия продукции.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Уполномоченный орган в области технического регулирования ежемесячно до десятого числа месяца, следующего за отчетным представляет в ведомство сведения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сведений, необходимых для осуществления камерального контроля.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приказом Министра национальной экономики РК от 11.11.2016 </w:t>
      </w:r>
      <w:r>
        <w:rPr>
          <w:rFonts w:ascii="Times New Roman"/>
          <w:b w:val="false"/>
          <w:i w:val="false"/>
          <w:color w:val="000000"/>
          <w:sz w:val="28"/>
        </w:rPr>
        <w:t>№ 474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