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4838e" w14:textId="e14838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приказы Министра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сельского хозяйства Республики Казахстан от 31 декабря 2015 года № 4-6/1154. Зарегистрирован в Министерстве юстиции Республики Казахстан 3 марта 2016 года № 13379.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п.3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приказов Министра сельского хозяйства Республики Казахстан, в которые вносятся изменения.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производства и переработки растениеводческой продукции Министерства сельского хозяйства Республики Казахстан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официальное опубликование в периодические печатные издания и в информационно-правовую систему "Әділет", а также в Республиканский центр правовой информации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приказа на интернет-ресурсе Министерства сельского хозяйства Республики Казахстан и интранет-портале государственных органов.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по истечении десяти календарных дней после дня его первого официального опубликования, но не ранее 2 июня 2016 года.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сельского хозяйства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Мамытбеков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по инвестициям 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развитию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А. Исекешев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 февраля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финансов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Б. Султанов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 января 2016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"СОГЛАСОВАН"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Министр национальной экономики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Республики Казахстан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 Е. Досаев 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января 2016 года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хозяйства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декабря 2015 года № 4-6/1154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приказов</w:t>
      </w:r>
      <w:r>
        <w:br/>
      </w:r>
      <w:r>
        <w:rPr>
          <w:rFonts w:ascii="Times New Roman"/>
          <w:b/>
          <w:i w:val="false"/>
          <w:color w:val="000000"/>
        </w:rPr>
        <w:t>Министра сельского хозяйства Республики Казахстан, в которые</w:t>
      </w:r>
      <w:r>
        <w:br/>
      </w:r>
      <w:r>
        <w:rPr>
          <w:rFonts w:ascii="Times New Roman"/>
          <w:b/>
          <w:i w:val="false"/>
          <w:color w:val="000000"/>
        </w:rPr>
        <w:t>вносятся изменения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30 июля 2009 года № 434 "Об утверждении Государственного реестра селекционных достижений, допущенных к использованию в Республике Казахстан, и Перечня перспективных сортов сельскохозяйственных растений" (зарегистрированный в Реестре государственной регистрации нормативных правовых актов № 5759, опубликованный в Собрании актов центральных исполнительных и иных центральных государственных органов Республики Казахстан, № 10, 2009 года):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Государственного реестра селекционных достижений, рекомендуемых к использованию в Республике Казахстан, и Перечня перспективных сортов сельскохозяйственных растений";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новой редакции:</w:t>
      </w:r>
    </w:p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Государственный реестр селекционных достижений, рекомендуемых к использованию в Республике Казахстан;";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Государственном 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селекционных достижений, допущенных к использованию в Республике Казахстан, утвержденном указанным приказом: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"Государственный реестр селекционных достижений, рекомендуемых к использованию в Республике Казахстан";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строку: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14"/>
        <w:gridCol w:w="526"/>
        <w:gridCol w:w="1838"/>
        <w:gridCol w:w="2497"/>
        <w:gridCol w:w="1185"/>
        <w:gridCol w:w="1185"/>
        <w:gridCol w:w="1185"/>
        <w:gridCol w:w="1185"/>
        <w:gridCol w:w="1185"/>
      </w:tblGrid>
      <w:tr>
        <w:trPr>
          <w:trHeight w:val="30" w:hRule="atLeast"/>
        </w:trPr>
        <w:tc>
          <w:tcPr>
            <w:tcW w:w="151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 гибрида*</w:t>
            </w:r>
          </w:p>
        </w:tc>
        <w:tc>
          <w:tcPr>
            <w:tcW w:w="5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</w:t>
            </w:r>
          </w:p>
        </w:tc>
        <w:tc>
          <w:tcPr>
            <w:tcW w:w="18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допуска**</w:t>
            </w:r>
          </w:p>
        </w:tc>
        <w:tc>
          <w:tcPr>
            <w:tcW w:w="24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оригинатора***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",</w:t>
      </w:r>
    </w:p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изложить в следующей редакции: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795"/>
        <w:gridCol w:w="512"/>
        <w:gridCol w:w="1790"/>
        <w:gridCol w:w="2432"/>
        <w:gridCol w:w="1154"/>
        <w:gridCol w:w="1154"/>
        <w:gridCol w:w="1154"/>
        <w:gridCol w:w="1154"/>
        <w:gridCol w:w="1155"/>
      </w:tblGrid>
      <w:tr>
        <w:trPr>
          <w:trHeight w:val="30" w:hRule="atLeast"/>
        </w:trPr>
        <w:tc>
          <w:tcPr>
            <w:tcW w:w="179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сорта, гибрида*</w:t>
            </w:r>
          </w:p>
        </w:tc>
        <w:tc>
          <w:tcPr>
            <w:tcW w:w="51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</w:t>
            </w:r>
          </w:p>
        </w:tc>
        <w:tc>
          <w:tcPr>
            <w:tcW w:w="17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Области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**</w:t>
            </w:r>
          </w:p>
        </w:tc>
        <w:tc>
          <w:tcPr>
            <w:tcW w:w="243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Номер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оригинатора***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Признаки****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 изложить в новой редакции: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"Примечание: цифры со знаком (*) – сорта и гибриды растений, допущенные к использованию по области с 2011 года;</w:t>
      </w:r>
    </w:p>
    <w:bookmarkEnd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– сорта и гибриды, включенные в Список сортов сильной пшеницы и наиболее ценных сортов зерновых, крупяных и зернобобовых культур, высокомасличных сортов и гибридов подсолнечника, безэруковых и низкоглюкозинолатных сортов рапса по Республике Казахстан, указаны в приложении 1 к Государственному реестру селекционных достижений, рекомендуемых к использованию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 – согласно приложению 2 к Государственному реестру селекционных достижений, рекомендуемых к использованию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 – согласно приложению 3 к Государственному реестру селекционных достижений, рекомендуемых к использованию в Республике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**** – согласно приложению 4 к Государственному реестру селекционных достижений, рекомендуемых к использованию в Республике Казахстан.";</w:t>
      </w:r>
    </w:p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1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рекомендуемых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Казахстан";</w:t>
            </w:r>
          </w:p>
        </w:tc>
      </w:tr>
    </w:tbl>
    <w:bookmarkStart w:name="z23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8"/>
    <w:bookmarkStart w:name="z2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правый верхний угол изложить в новой редакции: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рекомендуемых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Казахстан";</w:t>
            </w:r>
          </w:p>
        </w:tc>
      </w:tr>
    </w:tbl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"Порядковые номера административных областей в Государственном реестре селекционных достижений, рекомендуемых к использованию в Республике Казахстан";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рекомендуемых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Казахстан";</w:t>
            </w:r>
          </w:p>
        </w:tc>
      </w:tr>
    </w:tbl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правый верхний угол </w:t>
      </w:r>
      <w:r>
        <w:rPr>
          <w:rFonts w:ascii="Times New Roman"/>
          <w:b w:val="false"/>
          <w:i w:val="false"/>
          <w:color w:val="000000"/>
          <w:sz w:val="28"/>
        </w:rPr>
        <w:t>приложения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"Приложение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Государственному реестру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селекционных достижений,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рекомендуемых к использованию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Казахстан".</w:t>
            </w:r>
          </w:p>
        </w:tc>
      </w:tr>
    </w:tbl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сельского хозяйства Республики Казахстан от 25 февраля 2010 года № 118 "Об утверждении Правил ведения Государственного реестра селекционных достижений, допущенных к использованию в Республике Казахстан" (зарегистрированный в Реестре государственной регистрации нормативных правовых актов № 6153, опубликованный 24 апреля 2010 года в газете "Казахстанская правда", № 103-105 (26164-26166)):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заголовок изложить в новой редакции: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утверждении Правил ведения Государственного реестра селекционных достижений, рекомендуемых к использованию в Республике Казахстан";</w:t>
      </w:r>
    </w:p>
    <w:bookmarkEnd w:id="2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прилагаемые Правила ведения Государственного реестра селекционных достижений, рекомендуемых к использованию в Республике Казахстан.";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ведения Государственного реестра селекционных достижений, допущенных к использованию в Республике Казахстан, утвержденных указанным приказом:</w:t>
      </w:r>
    </w:p>
    <w:bookmarkEnd w:id="2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39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"Правила ведения Государственного реестра селекционных достижений, рекомендуемых к использованию в Республике Казахстан";</w:t>
      </w:r>
    </w:p>
    <w:bookmarkEnd w:id="2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1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Настоящие Правила ведения Государственного реестра селекционных достижений, рекомендуемых к использованию в Республике Казахстан (далее – Правила), разработаны в соответствии с Законами Республики Казахстан от 13 июля 1999 года </w:t>
      </w:r>
      <w:r>
        <w:rPr>
          <w:rFonts w:ascii="Times New Roman"/>
          <w:b w:val="false"/>
          <w:i w:val="false"/>
          <w:color w:val="000000"/>
          <w:sz w:val="28"/>
        </w:rPr>
        <w:t>"Об охране селекционных достижений"</w:t>
      </w:r>
      <w:r>
        <w:rPr>
          <w:rFonts w:ascii="Times New Roman"/>
          <w:b w:val="false"/>
          <w:i w:val="false"/>
          <w:color w:val="000000"/>
          <w:sz w:val="28"/>
        </w:rPr>
        <w:t xml:space="preserve">, от 8 февраля 2003 года </w:t>
      </w:r>
      <w:r>
        <w:rPr>
          <w:rFonts w:ascii="Times New Roman"/>
          <w:b w:val="false"/>
          <w:i w:val="false"/>
          <w:color w:val="000000"/>
          <w:sz w:val="28"/>
        </w:rPr>
        <w:t>"О семеноводстве"</w:t>
      </w:r>
      <w:r>
        <w:rPr>
          <w:rFonts w:ascii="Times New Roman"/>
          <w:b w:val="false"/>
          <w:i w:val="false"/>
          <w:color w:val="000000"/>
          <w:sz w:val="28"/>
        </w:rPr>
        <w:t xml:space="preserve"> и определяют порядок ведения Государственного реестра селекционных достижений, рекомендуемых к использованию в Республике Казахстан.";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изложить в новой редакции:</w:t>
      </w:r>
    </w:p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"2) Государственный реестр селекционных достижений, рекомендуемых к использованию в Республике Казахстан (далее – Госреестр) – Госреестр, который включает сорта, породы, рекомендуемые для хозяйственного использования в Республике Казахстан;";</w:t>
      </w:r>
    </w:p>
    <w:bookmarkEnd w:id="3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В Госреестр включаются сорта сельскохозяйственных и других выращиваемых растений отечественной и иностранной селекции, рекомендуемые к хозяйственному использованию в Республике Казахстан, на основании результатов государственных испытаний, проведенных Госкомиссией, данных заявителя или экспертных оценок.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Госкомиссия может использовать результаты испытаний, проведенных другими организациями Республики Казахстан, а также других государств, с которыми заключены соответствующие договоры, и данные, представленные заявителем.";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Госреестр включает следующие данные: наименование сорта, год, области рекомендации, номер оригинатора, по отдельным культурам – хозяйственно-биологическая характеристика сорта, обозначенная соответствующими кодами.".</w:t>
      </w:r>
    </w:p>
    <w:bookmarkEnd w:id="3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приказом Министра сельского хозяйства РК от 25.05.2020 </w:t>
      </w:r>
      <w:r>
        <w:rPr>
          <w:rFonts w:ascii="Times New Roman"/>
          <w:b w:val="false"/>
          <w:i w:val="false"/>
          <w:color w:val="000000"/>
          <w:sz w:val="28"/>
        </w:rPr>
        <w:t>№ 181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5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9 июля 2015 года № 4-2/626 "Об утверждении Правил осуществления сортового и семенного контроля, грунтовой оценки, лабораторных сортовых испытаний, экспертизы качества семян" (зарегистрированный в Реестре государственной регистрации нормативных правовых актов № 12102, опубликованный 29 октября 2015 года в информационно-правовой системе "Әділет"):</w:t>
      </w:r>
    </w:p>
    <w:bookmarkEnd w:id="34"/>
    <w:bookmarkStart w:name="z66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сортового и семенного контроля, грунтовой оценки, утвержденных указанным приказом: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6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"29. Грунтовой оценке подлежат оригинальные и элитные семена сортов сельскохозяйственных растений, включенных в Государственный реестр селекционных достижений, рекомендуемых к использованию в Республике Казахстан, с целью установления принадлежности семян к определенному виду, сорту и их сортовой чистоты.";</w:t>
      </w:r>
    </w:p>
    <w:bookmarkEnd w:id="36"/>
    <w:bookmarkStart w:name="z6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осуществления лабораторных сортовых испытаний, утвержденных указанным приказом:</w:t>
      </w:r>
    </w:p>
    <w:bookmarkEnd w:id="3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1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Лабораторным сортовым испытаниям подлежат предназначенные для последующей реализации элитные семена и семена первой репродукции сортов сельскохозяйственных растений, включенных в Государственный реестр селекционных достижений, рекомендуемых к использованию в Республике Казахстан.".</w:t>
      </w:r>
    </w:p>
    <w:bookmarkEnd w:id="38"/>
    <w:bookmarkStart w:name="z72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В </w:t>
      </w:r>
      <w:r>
        <w:rPr>
          <w:rFonts w:ascii="Times New Roman"/>
          <w:b w:val="false"/>
          <w:i w:val="false"/>
          <w:color w:val="000000"/>
          <w:sz w:val="28"/>
        </w:rPr>
        <w:t>приказе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сельского хозяйства Республики Казахстан от 28 октября 2015 года № 4-2/956 "Об утверждении Правил оказания платных видов деятельности по реализации товаров (работ, услуг) государственными учреждениями в сфере сортоиспытания и расходования ими денег от реализации товаров (работ, услуг)" (зарегистрированный в Реестре государственной регистрации нормативных правовых актов № 12331, опубликованный 24 декабря 2015 года в информационно-правовой системе "Әділет"):</w:t>
      </w:r>
    </w:p>
    <w:bookmarkEnd w:id="39"/>
    <w:bookmarkStart w:name="z73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платных видов деятельности по реализации товаров (работ, услуг) государственными учреждениями в сфере сортоиспытания и расходования ими денег от реализации товаров (работ, услуг), утвержденных указанным приказом:</w:t>
      </w:r>
    </w:p>
    <w:bookmarkEnd w:id="4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"9. По итогам оказания платных видов деятельности государственное учреждение предоставляет счет-фактуру, акт выполненных работ, а также при положительном решении о включении в Государственный реестр селекционных достижений, рекомендуемых к использованию, выдает автору сорта или гибрида – авторское свидетельство на селекционное достижение, а оригинатору – свидетельство на селекционное достижение.".</w:t>
      </w:r>
    </w:p>
    <w:bookmarkEnd w:id="4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