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143e" w14:textId="fb71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 в Аккольском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24 ноября 2015 года № А-11/387. Зарегистрировано Департаментом юстиции Акмолинской области 21 декабря 2015 года № 5133. Утратило силу постановлением акимата Аккольского района Акмолинской области от 20 апреля 2016 года № А-4/123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Аккольского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не работающие более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семьи не имеющие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уволенные в связи с завершением сроков сезонных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"Об установлении дополнительного перечня лиц, относящихся к целевым группам населения Аккольского района" от 2 декабря 2014 года № А-12/488 (зарегистрированное в Реестре государственной регистрации нормативных правовых актов № 4532, опубликованное 2 января 2015 года в районных газетах "Ақкөл өмірі" и "Знамя Родины KZ").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Аккольского района Абулхаирову Г.Е.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