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8349" w14:textId="e938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района,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28 апреля 2015 года № 42/5. Зарегистрировано Департаментом юстиции Акмолинской области 22 мая 2015 года № 4807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размеры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района,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 на 2015 год» от 25 декабря 2014 года № 36/9 (зарегистрировано в Реестре государственной регистрации нормативных правовых актов № 4609, опубликовано 16 февраля 2015 года в районной газете «Жаңа Есіл»).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Б.Мухаметжанов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А.Калжанов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апреля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