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b4a893" w14:textId="db4a89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и финансировании социальных рабочих мест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Хромтауского района Актюбинской области от 03 февраля 2015 года № 43. Зарегистрировано Департаментом юстиции Актюбинской области 26 февраля 2015 года № 4212. Утратил силу постановлением акимата Хромтауского района Актюбинской области от 13 июля 2015 года № 226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 силу постановлением акимата Хромтауского района Актюбинской области от 13.07.2015 </w:t>
      </w:r>
      <w:r>
        <w:rPr>
          <w:rFonts w:ascii="Times New Roman"/>
          <w:b w:val="false"/>
          <w:i w:val="false"/>
          <w:color w:val="ff0000"/>
          <w:sz w:val="28"/>
        </w:rPr>
        <w:t>№ 226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со дня принятия).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№148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статьей 5</w:t>
      </w:r>
      <w:r>
        <w:rPr>
          <w:rFonts w:ascii="Times New Roman"/>
          <w:b w:val="false"/>
          <w:i w:val="false"/>
          <w:color w:val="000000"/>
          <w:sz w:val="28"/>
        </w:rPr>
        <w:t xml:space="preserve">, подпунктом 5-4) 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№149 "О занятости населения" и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июня 2001 года №836 "О мерах по реализации Закона Республики Казахстан от 23 января 2001 года "О занятости населения", акимат Хромтауского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Организовать социальные рабочие места для граждан отнесенных к целевым группам населения, путем создания временных рабочих мест в Хромтауском районе.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 xml:space="preserve">Утвердить перечень работодателей независимо от форм собственности, где в соответствии с потребностью рынка труда Хромтауского района будут организованы социальные рабочие места,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Государственному учреждению "Хромтауский районной отдел занятости и социальных программ" направлять безработных граждан на социальные рабочие места для временного трудоустройства, согласно заявленной работодателями потребности в пределах выделенных средств из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4. </w:t>
      </w:r>
      <w:r>
        <w:rPr>
          <w:rFonts w:ascii="Times New Roman"/>
          <w:b w:val="false"/>
          <w:i w:val="false"/>
          <w:color w:val="000000"/>
          <w:sz w:val="28"/>
        </w:rPr>
        <w:t>Контроль за исполнением настоящего постановления возложить на заместителя акима Аспенова Н.Д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5. </w:t>
      </w:r>
      <w:r>
        <w:rPr>
          <w:rFonts w:ascii="Times New Roman"/>
          <w:b w:val="false"/>
          <w:i w:val="false"/>
          <w:color w:val="000000"/>
          <w:sz w:val="28"/>
        </w:rPr>
        <w:t>Настоящее постановление вводится в действие по истечении десяти календарных дней после дня его первого официального опубликования и распространяется на правоотношения, возникшие с 1 января 2015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А.Усмангалиев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постановлению акимата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Хромтауского района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43 от "03" февраля 2015 г.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работодателей, организующих социальные рабочие места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1"/>
        <w:gridCol w:w="1250"/>
        <w:gridCol w:w="1102"/>
        <w:gridCol w:w="1183"/>
        <w:gridCol w:w="1598"/>
        <w:gridCol w:w="854"/>
        <w:gridCol w:w="2668"/>
        <w:gridCol w:w="2924"/>
      </w:tblGrid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Профессия (специальность)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Заявленная потребность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планируемых рабочих мест(человек)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Планируемая продолжительность работ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(месяц)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месячной заработной платы, (тенге)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месячной заработной платы, которая будет компенсирована из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КСК "Алена"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Уборщик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Дворник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Сантехник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КСК "Аида"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Слесарь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ИП "Тілашар"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