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28428" w14:textId="88284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здравоохранения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14 сентября 2015 года № 411. Зарегистрировано Департаментом юстиции Алматинской области 15 октября 2015 года № 3484. Утратило силу постановлением акимата Алматинской области от 7 февраля 2018 года № 54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Алматинской области от 07.02.2018 </w:t>
      </w:r>
      <w:r>
        <w:rPr>
          <w:rFonts w:ascii="Times New Roman"/>
          <w:b w:val="false"/>
          <w:i w:val="false"/>
          <w:color w:val="00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 всему тексту слова "с центром обслуживания населения", "в центр обслуживания населения (далее-центр)", "работник центра", "центра обслуживания населения", "в центр обслуживания населения" соответственно заменены словами "с Государственной корпорацией "Правительство для граждан", "в Государственную корпорацию "Правительство для граждан" (далее – Государственная корпорация)", "работник Государственной корпорации", "Государственной корпорации", "в Государственную корпорацию". – постановлением акимата Алматинской области от 01.06.2016 </w:t>
      </w:r>
      <w:r>
        <w:rPr>
          <w:rFonts w:ascii="Times New Roman"/>
          <w:b w:val="false"/>
          <w:i w:val="false"/>
          <w:color w:val="000000"/>
          <w:sz w:val="28"/>
        </w:rPr>
        <w:t>№ 272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15 апреля 2013 года "О государственных услугах" и приказами Министра здравоохранения и социального развития Республики Казахстан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фармацевтической деятельности",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медицинской деятельности", от 28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297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Об утверждении стандарта государственной услуги "Выдача документов о прохождении подготовки, повышении квалификации и переподготовке кадров отрасли здравоохранения",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медицинскую деятельность";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фармацевтическую деятельность";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осуществление деятельности в сфере оборота наркотических средств, психотропных веществ и прекурсоров в области здравоохранения";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документов о прохождении подготовки, повышении квалификации и переподготовке кадров отрасли здравоохранения".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Алматинской области от 19 июня 2014 года № 216 "Об утверждении регламента государственной услуги в сфере фармацефтической деятельности" (зарегистрированного в Реестре государственной регистрации нормативных правовых актов от 25 июля 2014 года № 2785, опубликованного в газетах "Жетісу" и "Огни Алатау" от 20 мая 2014 года № 57-57);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Алматинской области от 19 июня 2014 года № 222 "Об утверждении регламента государственной услуги в сфере медицинской деятельности" (зарегистрированного в Реестре государственной регистрации нормативных правовых актов от 23 июля 2014 года № 2786, опубликованного в газетах "Жетісу" и "Огни Алатау" от 15 мая 2014 года № 54-55);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Алматинской области от 17 июля 2014 года № 259 "Об утверждении регламента государственной услуги "Выдача документов о прохождении подготовки, повышении квалификации и переподготовке кадров отрасли здравоохранения" (зарегистрированного в Реестре государственной регистрации нормативных правовых актов от 15 августа 2014 года № 2827, опубликованного в газетах "Жетісу" и "Огни Алатау" от 20 мая 2014 года № 57-57).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Возложить на руководителя государственного учреждения "Управление здравоохранения Алматинской области" опубликование настоящего постановления после государственной регистрации в органах юстиции в официальных и печатных изданиях, а так же на интернет-ресурсе, определяемом Правительством Республики Казахстан, и на интернет-ресурсе областного акимата.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Унербаева Бахтияра Алтаевича.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Алматинской области от "14" сентября 2015 года № 411</w:t>
            </w:r>
          </w:p>
        </w:tc>
      </w:tr>
    </w:tbl>
    <w:bookmarkStart w:name="z1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"Выдача лицензии на медицинскую</w:t>
      </w:r>
      <w:r>
        <w:br/>
      </w:r>
      <w:r>
        <w:rPr>
          <w:rFonts w:ascii="Times New Roman"/>
          <w:b/>
          <w:i w:val="false"/>
          <w:color w:val="000000"/>
        </w:rPr>
        <w:t>деятельность"</w:t>
      </w:r>
    </w:p>
    <w:bookmarkEnd w:id="1"/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медицинскую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деятельность" (далее – государственная услуга) оказывается государственным учреждением "Управление здравоохранения Алматинской области" (далее –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предоставляется на основании стандарта государственной услуги "Выдача лицензии на медицинскую деятельность"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294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 оказания государственной услуги – лицензия и (или) приложение к лицензии, переоформление лицензии и (или) приложения к лицензии, дубликат лицензии и (или) приложения к лицензии на медицинскую деятельность, либо мотивированный ответ об отказе в оказании государственной услуги в случаях и по основаниям, предусмотренным пунктом 10 стандарта.</w:t>
      </w:r>
    </w:p>
    <w:bookmarkEnd w:id="3"/>
    <w:bookmarkStart w:name="z2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"/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обращение услугополучателя (либо его представителя по доверенности) с пакетом документов, согласно пункту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Содержание каждой процедуры (действия), входящей в состав процесса оказания государственной услуги, длительность его выполнения и результат процедуры (действия) по оказанию государственной услуги, который служит основанием для начала выполнения следующей процедуры (действия)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5"/>
    <w:bookmarkStart w:name="z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"/>
    <w:bookmarkStart w:name="z3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специалист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"Справочнике бизнес-процессов оказания государственной услуги".</w:t>
      </w:r>
    </w:p>
    <w:bookmarkEnd w:id="7"/>
    <w:bookmarkStart w:name="z3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8"/>
    <w:bookmarkStart w:name="z3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услугополучатель (либо его представитель по доверенности) представляет в Государственную корпорацию "Правительство для граждан" (далее – Государственная корпорация) необходимые документы, указанные в пункте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Описание процесса получения результата оказания государственной услуги через Государственная корпорация, его длительность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Описание порядка обращения и последовательности процедур (действий) услугодателя и услугополучателя при оказании государственных услуг через портал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лицензии на медицинскую деятельность"</w:t>
            </w:r>
          </w:p>
        </w:tc>
      </w:tr>
    </w:tbl>
    <w:bookmarkStart w:name="z4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получения государственной услуги при обращении к услугодателю</w:t>
      </w:r>
    </w:p>
    <w:bookmarkEnd w:id="10"/>
    <w:bookmarkStart w:name="z4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010400" cy="8102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регламенту государственной услуги "Выдача лицензии на медицинскую деятельность"</w:t>
            </w:r>
          </w:p>
        </w:tc>
      </w:tr>
    </w:tbl>
    <w:bookmarkStart w:name="z4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bookmarkEnd w:id="12"/>
    <w:bookmarkStart w:name="z4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10500" cy="367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810500" cy="5397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9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"Выдача лицензии на медицинскую деятельность"</w:t>
            </w:r>
          </w:p>
        </w:tc>
      </w:tr>
    </w:tbl>
    <w:bookmarkStart w:name="z4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получения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при обращении в Государственную корпорацию</w:t>
      </w:r>
    </w:p>
    <w:bookmarkEnd w:id="15"/>
    <w:bookmarkStart w:name="z4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6223000" cy="741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74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регламенту государственной услуги "Выдача лицензии на медицинскую деятельность"</w:t>
            </w:r>
          </w:p>
        </w:tc>
      </w:tr>
    </w:tbl>
    <w:bookmarkStart w:name="z5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получения государственной услуги</w:t>
      </w:r>
      <w:r>
        <w:rPr>
          <w:rFonts w:ascii="Times New Roman"/>
          <w:b/>
          <w:i w:val="false"/>
          <w:color w:val="000000"/>
        </w:rPr>
        <w:t xml:space="preserve"> через портал</w:t>
      </w:r>
    </w:p>
    <w:bookmarkEnd w:id="17"/>
    <w:bookmarkStart w:name="z5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023100" cy="820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820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Алматинской области от "14" сентября 2015 года № 411</w:t>
            </w:r>
          </w:p>
        </w:tc>
      </w:tr>
    </w:tbl>
    <w:bookmarkStart w:name="z5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</w:p>
    <w:bookmarkEnd w:id="19"/>
    <w:bookmarkStart w:name="z5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"Выдача лицензии на фармацевтическую деятельность"</w:t>
      </w:r>
    </w:p>
    <w:bookmarkEnd w:id="20"/>
    <w:bookmarkStart w:name="z5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1"/>
    <w:bookmarkStart w:name="z5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фармацевтическую деятельность" (далее – государственная услуга) оказывается государственным учреждением "Управление здравоохранения Алматинской области (далее -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предоставляется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293 "Об утверждении стандартов государственных услуг в сфере фармацевтической деятельности" (далее – Стандарт).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Результатом оказания государственной услуги - лицензия, переоформленная лицензия, дубликат лицензии на фармацевтическую деятельность либо мотивированный ответ об отказе в оказании государственной услуги в случаях и по основаниям, предусмотренным пунктом 10 стандарта.</w:t>
      </w:r>
    </w:p>
    <w:bookmarkEnd w:id="22"/>
    <w:bookmarkStart w:name="z6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23"/>
    <w:bookmarkStart w:name="z6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обращение услугополучателя (либо его представителя по доверенности) с пакетом документов, согласно пункту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Содержание каждой процедуры (действия), входящей в состав процесса оказания государственной услуги, длительность его выполнения и результат процедуры (действия) по оказанию государственной услуги, который служит основанием для начала выполнения следующей процедуры (действия)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24"/>
    <w:bookmarkStart w:name="z64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25"/>
    <w:bookmarkStart w:name="z6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специалист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"Справочнике бизнес-процессов оказания государственной услуги".</w:t>
      </w:r>
    </w:p>
    <w:bookmarkEnd w:id="26"/>
    <w:bookmarkStart w:name="z7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27"/>
    <w:bookmarkStart w:name="z7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Описание порядка обращения и последовательности процедур (действий) услугодателя и услугополучателя при оказании государственных услуг через портал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лицензии на фармацевтическую деятельность"</w:t>
            </w:r>
          </w:p>
        </w:tc>
      </w:tr>
    </w:tbl>
    <w:bookmarkStart w:name="z74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получения государственной услуги</w:t>
      </w:r>
      <w:r>
        <w:rPr>
          <w:rFonts w:ascii="Times New Roman"/>
          <w:b/>
          <w:i w:val="false"/>
          <w:color w:val="000000"/>
        </w:rPr>
        <w:t xml:space="preserve"> при обращении к услугодателю</w:t>
      </w:r>
    </w:p>
    <w:bookmarkEnd w:id="29"/>
    <w:bookmarkStart w:name="z7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023100" cy="820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23100" cy="820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регламенту государственной услуги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"Выдача лицензии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фармацевтическую деятельность"</w:t>
            </w:r>
          </w:p>
        </w:tc>
      </w:tr>
    </w:tbl>
    <w:bookmarkStart w:name="z8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 – процессов оказания государственной услуги </w:t>
      </w:r>
    </w:p>
    <w:bookmarkEnd w:id="31"/>
    <w:bookmarkStart w:name="z8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"Выдача лицензии на фармацевтическую деятельность"</w:t>
      </w:r>
    </w:p>
    <w:bookmarkEnd w:id="32"/>
    <w:bookmarkStart w:name="z8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810500" cy="351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810500" cy="461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Регламенту государственной услуги "Выдача лицензии на фармацевтическую деятельность"</w:t>
            </w:r>
          </w:p>
        </w:tc>
      </w:tr>
    </w:tbl>
    <w:bookmarkStart w:name="z86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получения государственной услуги</w:t>
      </w:r>
    </w:p>
    <w:bookmarkEnd w:id="35"/>
    <w:bookmarkStart w:name="z8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через портал</w:t>
      </w:r>
    </w:p>
    <w:bookmarkEnd w:id="36"/>
    <w:bookmarkStart w:name="z8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6997700" cy="800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Алматинской области от "14" сентября 2015 года № 411</w:t>
            </w:r>
          </w:p>
        </w:tc>
      </w:tr>
    </w:tbl>
    <w:bookmarkStart w:name="z9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</w:p>
    <w:bookmarkEnd w:id="38"/>
    <w:bookmarkStart w:name="z91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"Выдача лицензии на осуществление деятельности в сфере оборота наркотических средств, психотропных веществ и прекурсоров в области здравоохранения"</w:t>
      </w:r>
    </w:p>
    <w:bookmarkEnd w:id="39"/>
    <w:bookmarkStart w:name="z92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0"/>
    <w:bookmarkStart w:name="z9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лицензии на осуществление деятельности в сфере оборота наркотических средств, психотропных веществ и прекурсоров в области здравоохранения" (далее – государственная услуга) оказывается государственным учреждением "Управление здравоохранения Алматинской области" (далее – услугодатель).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предоставляется на основании стандарта государственной услуги "Выдача лицензии на осуществление деятельности в сфере оборота наркотических средств, психотропных веществ и прекурсоров в области здравоохранения"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28 апреля 2015 года № 293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Результатом оказания государственной услуги – лицензия, переоформленная лицензия, дубликат лицензии на деятельность, связанную с оборотом наркотических средств, психотропных веществ и прекурсоров в области здравоохранения либо мотивированный ответ об отказе в оказании государственной услуги в случаях и по основаниям, предусмотренным пунктом 10 стандарта.</w:t>
      </w:r>
    </w:p>
    <w:bookmarkEnd w:id="41"/>
    <w:bookmarkStart w:name="z97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2"/>
    <w:bookmarkStart w:name="z9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обращение услугополучателя (либо его представителя по доверенности) с пакетом документов, согласно пункту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Содержание каждой процедуры (действия), входящей в состав процесса оказания государственной услуги, длительность его выполнения и результат процедуры (действия) по оказанию государственной услуги, который служит основанием для начала выполнения следующей процедуры (действия)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43"/>
    <w:bookmarkStart w:name="z10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4"/>
    <w:bookmarkStart w:name="z10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сотрудник канцелярии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специалист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"Справочнике бизнес-процессов оказания государственной услуги".</w:t>
      </w:r>
    </w:p>
    <w:bookmarkEnd w:id="45"/>
    <w:bookmarkStart w:name="z106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"Правительство для граждан"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6"/>
    <w:bookmarkStart w:name="z10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получения государственной услуги услугополучатель (либо его представитель по доверенности) представляет в Государственную корпорацию "Правительство для граждан" (далее – Государственная корпорация) необходимые документы, указанные в пункте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 Описание процесса получения результата оказания государственной услуги через Государственная корпорация, его длительность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 Описание порядка обращения и последовательности процедур (действий) услугодателя и услугополучателя при оказании государственных услуг через портал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регламенту государственной услуги "Выдача лицензии на осуществление деятельности в сфере оборота наркотических средств, психотропных веществ и прекурсоров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области здравоохранения" </w:t>
            </w:r>
          </w:p>
        </w:tc>
      </w:tr>
    </w:tbl>
    <w:bookmarkStart w:name="z11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получения государственной услуги</w:t>
      </w:r>
    </w:p>
    <w:bookmarkEnd w:id="48"/>
    <w:bookmarkStart w:name="z11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 обращении к услугодателю</w:t>
      </w:r>
    </w:p>
    <w:bookmarkEnd w:id="49"/>
    <w:bookmarkStart w:name="z11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0"/>
    <w:p>
      <w:pPr>
        <w:spacing w:after="0"/>
        <w:ind w:left="0"/>
        <w:jc w:val="both"/>
      </w:pPr>
      <w:r>
        <w:drawing>
          <wp:inline distT="0" distB="0" distL="0" distR="0">
            <wp:extent cx="6985000" cy="8039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 услуги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осуществление деятельности в сфере оборота наркотических средств, психотропных веществ и прекурсоров в области здравоохранения"</w:t>
            </w:r>
          </w:p>
        </w:tc>
      </w:tr>
    </w:tbl>
    <w:bookmarkStart w:name="z11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</w:p>
    <w:bookmarkEnd w:id="51"/>
    <w:bookmarkStart w:name="z11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7810500" cy="368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6489700" cy="417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8970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регламенту государственной услуги "Выдача лицензии на осуществление деятельности в сфере оборота наркотических средств, психотропных веществ и прекурсоров в области здравоохранения"</w:t>
            </w:r>
          </w:p>
        </w:tc>
      </w:tr>
    </w:tbl>
    <w:bookmarkStart w:name="z123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получения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при обращении в Государственную корпорацию</w:t>
      </w:r>
    </w:p>
    <w:bookmarkEnd w:id="54"/>
    <w:bookmarkStart w:name="z12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5"/>
    <w:p>
      <w:pPr>
        <w:spacing w:after="0"/>
        <w:ind w:left="0"/>
        <w:jc w:val="both"/>
      </w:pPr>
      <w:r>
        <w:drawing>
          <wp:inline distT="0" distB="0" distL="0" distR="0">
            <wp:extent cx="6934200" cy="8013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801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регламенту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"Выдача лицензии на осуществление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в сфере оборота наркотических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средств, психотропных веществ и прекурсоров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области здравоохранения" </w:t>
            </w:r>
          </w:p>
        </w:tc>
      </w:tr>
    </w:tbl>
    <w:bookmarkStart w:name="z130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получения государственной услуги</w:t>
      </w:r>
    </w:p>
    <w:bookmarkEnd w:id="56"/>
    <w:bookmarkStart w:name="z13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через портал</w:t>
      </w:r>
    </w:p>
    <w:bookmarkEnd w:id="57"/>
    <w:bookmarkStart w:name="z13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8"/>
    <w:p>
      <w:pPr>
        <w:spacing w:after="0"/>
        <w:ind w:left="0"/>
        <w:jc w:val="both"/>
      </w:pPr>
      <w:r>
        <w:drawing>
          <wp:inline distT="0" distB="0" distL="0" distR="0">
            <wp:extent cx="7010400" cy="806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806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Алматинской области от "14" сентября 2015 года № 411</w:t>
            </w:r>
          </w:p>
        </w:tc>
      </w:tr>
    </w:tbl>
    <w:bookmarkStart w:name="z13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оказания государственной услуги</w:t>
      </w:r>
    </w:p>
    <w:bookmarkEnd w:id="59"/>
    <w:bookmarkStart w:name="z13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"Выдача документов о прохождении подготовки, повышения квалификации и переподготовки кадров отрасли здравоохранения"</w:t>
      </w:r>
    </w:p>
    <w:bookmarkEnd w:id="60"/>
    <w:bookmarkStart w:name="z136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1"/>
    <w:bookmarkStart w:name="z13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документов о прохождении подготовки, повышения квалификации и переподготовки кадров отрасли здравоохранения" (далее - государственная услуга) оказывают организации образования в области здравоохранения (далее - услугодатель).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175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"Выдача документов о прохождении подготовки, повышения квалификации и переподготовки кадров отрасли здравоохранения",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/>
          <w:i w:val="false"/>
          <w:color w:val="000000"/>
          <w:sz w:val="28"/>
        </w:rPr>
        <w:t xml:space="preserve"> Министра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здравоохранения и социального развития Республики Казахстан от 28 апреля 2015 года № 297.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Форма оказания государственной услуги: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Результат оказания государственной услуги – документ о прохождении подготовки, повышении квалификации и переподготовки кадров отрасли здравоохранения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"Об утверждении видов и форм документов об образовании государственного образца и Правила их выдачи" от 28 января 2015 года № 39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исполняющий обязанности Министра здравоохранения Республики Казахстан "Правилами повышения квалификации и переподготовки медицинских и фармацевтических кадров", от 11 ноября 2009 года № 691, зарегистрирован в Реестре государственной регистрации нормативных правовых актов № 5904.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оказывается бесплатно – физическим лицам (далее - услугополучатель).</w:t>
      </w:r>
    </w:p>
    <w:bookmarkEnd w:id="62"/>
    <w:bookmarkStart w:name="z14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63"/>
    <w:bookmarkStart w:name="z14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начала процедуры (действия) по оказанию государственной услуги является предоставление документов услугополучателем согласно пункту 9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Специалист структурного подразделения услугодателя, ответственного за оказание государственной услуги осуществляет прием документов, проверяет полноту представленных документов об отсутствии задолженности перед услугодателем и передает Офис - регистратору - срок исполнения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Офис - регистратор, ответственный за оказание государственной услуги рассматривает представленные документы и оформляет документ о прохождении подготовки, повышении квалификации и переподготовке кадров в соответствии с соответствующим приказом и направляет его на подписание: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секретарю аттестационной комиссии - при оформлении документов по профессиональным учебным программам технического и профессионального, послесреднего образования, высшего и послевузовского образованиия;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руководителю услугодателя - при оформлении документов по программам дополнительного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срок исполнения 3 (три)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При оформлении документов по профессиональным учебным программам технического и профессионального, послесреднего образования и высшего и послевузовского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секретарь аттестационной комиссии проверяет правильность оформления документа, подписывает и передает председателю аттестационной комиссии. В случае неправильного оформления документа возвращает офис - регистратору для устранения ошибок - срок исполнения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председатель аттестационной комиссии подписывает документ и передает руководителю услугодателя - срок исполнения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 подписывает документ и передает офис- регистратору - срок исполнения 3 (три)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При оформлении документов по программам дополнительного профессионального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Офис - регистратор, ответственный за оказание государственной услуги, рассматривает представленные документы и оформляет документ о прохождении подготовки, повышении квалификации и переподготовке кадров в соответствии с соответствующим приказом и направляет его на подписание;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 услугодателя подписывает документ и передает офис- регистратору. В случае неправильного оформления документа возвращает офис - регистратору для устранения ошибок - срок исполнения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Офис - регистратор завершает оформление, регистрацию документа и выдает услугополучателю - срок 2 (два) рабочих дня, а при оформлении документов по программам дополнительного профессионального образования – срок исполнения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Результат процедуры (действия), который служит основанием для начала выполнения следующей процедуры (действия).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Специалист структурного подразделения услугодателя - прием и проверка полноты представленных документов, передача Офис - регистратору;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Офис - регистратор - оформление документа и передача на подписание: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оформлении документов по профессиональным учебным программам технического и профессионального, послесреднего образования, высшего и послевузовского образованиия;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подписание секретарем аттестационной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подписание председателем аттестационной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подписание руководителем;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оформлении документов по программам дополнительного профессионального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подписание руководителем.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завершение оформления документа Офис - регистратором и выдача услугополучателю.</w:t>
      </w:r>
    </w:p>
    <w:bookmarkEnd w:id="64"/>
    <w:bookmarkStart w:name="z16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65"/>
    <w:bookmarkStart w:name="z1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специалист структурного подразделения услугодателя, ответственного за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Офис - регистратор, ответственный за оказание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секретарь и председатель аттестационной комиссии (при оформлении документов по профессиональным учебным программам технического и профессионального, послесреднего образования, высшего и послевузовского образования);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руководитель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Описание последовательности процедур (действий) между структурными подразделениями (работниками):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специалист структурного подразделения услугодателя, ответственного за оказание государственной услуги выдача документов повышения квалификации и переподготовки осуществляет прием документов, проверяет полноту представленных документов и передает офис - регистратору - срок исполнения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Офис - регистратор рассматривает представленные документы, оформляет документ для выдачи и направляет на подписание ответственным лицам в соответствии с подпунктом 2 пункта 5 настоящего регламента - срок исполнения 3 (три) рабочих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ответственные лица и руководитель организации подписывают документ и передают Офис - регистратору - срок исполнения не более 10 (девяти)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Офис - регистратор завершает оформление, регистрацию документа и выдает услугополучателю - срок исполнения 2 (два) рабочих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специалист структурного подразделения услугодателя, ответственного за оказание государственной услуги выдача документов о прохождении подготовки осуществляет прием документов, проверяет полноту представленных документов и передает офис - регистратору - срок исполнения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Офис - регистратор рассматривает представленные документы, оформляет документ для выдачи и направляет на подписание ответственным лицам в соответствии с подпунктом 2 пункта 5 настоящего регламента - срок исполнения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ответственные лица и руководитель организации подписывают документ и передают Офис - регистратору - срок исполнения не более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Офис - регистратор завершает оформление, регистрацию документа и выдает услугополучателю - срок исполнения 1 (один) рабочий день.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Описание порядка взаимодействия структурных подразделений (сотрудников) услугодателя, в процессе оказания государственной услуги отражается в справочнике бизнес-процессов согласно приложению к настоящему регламенту.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регламенту государственной услуги "Выдача документов о прохождении подготовки, повышении квалификации и переподготовке кадров отрасли здравоохранения"</w:t>
            </w:r>
          </w:p>
        </w:tc>
      </w:tr>
    </w:tbl>
    <w:bookmarkStart w:name="z184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документов о прохождении подготовки, повышении квалификации и переподготовке кадров отрасли здравоохранения"</w:t>
      </w:r>
    </w:p>
    <w:bookmarkEnd w:id="67"/>
    <w:bookmarkStart w:name="z186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(наименование государственной услуги)</w:t>
      </w:r>
    </w:p>
    <w:bookmarkEnd w:id="68"/>
    <w:bookmarkStart w:name="z1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оформлении документов по профессиональным учебным программам технического и профессионального, послесреднего образования высшего и послевузовского образования;</w:t>
      </w:r>
    </w:p>
    <w:bookmarkEnd w:id="69"/>
    <w:bookmarkStart w:name="z1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7353300" cy="467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46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При оформлении документов по программам дополнительного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1"/>
    <w:p>
      <w:pPr>
        <w:spacing w:after="0"/>
        <w:ind w:left="0"/>
        <w:jc w:val="both"/>
      </w:pPr>
      <w:r>
        <w:drawing>
          <wp:inline distT="0" distB="0" distL="0" distR="0">
            <wp:extent cx="7086600" cy="477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*СФЕ - структурно - функциональная единица: взаимодействие структурных подразделений (работников) услугодателя, Государственной корпорации, веб-портала "электронного правительства";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7759700" cy="2527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header.xml" Type="http://schemas.openxmlformats.org/officeDocument/2006/relationships/header" Id="rId2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