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58cb6" w14:textId="c458c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единовременной денежной компенсации на покрытие расходов за коммунальные услуги и на приобретение топлива для отопления жилых помещений педагогическим работникам образования,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07 августа 2015 года № 45-4. Зарегистрировано Департаментом юстиции Алматинской области 08 сентября 2015 года № 3391. Утратило силу решением Карасайского районного маслихата Алматинской области от 3 марта 2020 года № 52-3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</w:t>
      </w:r>
      <w:r>
        <w:rPr>
          <w:rFonts w:ascii="Times New Roman"/>
          <w:b w:val="false"/>
          <w:i/>
          <w:color w:val="000000"/>
          <w:sz w:val="28"/>
        </w:rPr>
        <w:t>Утратило силу решением Карасайского районного маслихата Алматинской области от 03.</w:t>
      </w:r>
      <w:r>
        <w:rPr>
          <w:rFonts w:ascii="Times New Roman"/>
          <w:b w:val="false"/>
          <w:i/>
          <w:color w:val="000000"/>
          <w:sz w:val="28"/>
        </w:rPr>
        <w:t>03.</w:t>
      </w:r>
      <w:r>
        <w:rPr>
          <w:rFonts w:ascii="Times New Roman"/>
          <w:b w:val="false"/>
          <w:i/>
          <w:color w:val="000000"/>
          <w:sz w:val="28"/>
        </w:rPr>
        <w:t xml:space="preserve">2020 </w:t>
      </w:r>
      <w:r>
        <w:rPr>
          <w:rFonts w:ascii="Times New Roman"/>
          <w:b w:val="false"/>
          <w:i w:val="false"/>
          <w:color w:val="000000"/>
          <w:sz w:val="28"/>
        </w:rPr>
        <w:t>№ 52-3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Закона Республики Казахстан от 27 июля 2007 года "Об образовании",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 за счет бюджетных средств единовременную денежную компенсацию в размере пяти месячных расчетных показателей на покрытие расходов за коммунальные услуги и на приобретение топлива для отопления жилых помещений педагогическим работникам образования, работающим в сельской местности Карасайского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занятости и социальных программ Карасайского района" (по согласованию М.Н. Жумагулов)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"По социальной защите, занятости, образованию, здравоохранению, культуре, языку и развитию массового спорта".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45-й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