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3daee" w14:textId="033da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зоны санитарной охраны Денисовского централизованного хозяйственно-питьевого водозабора подземных вод в Денисовском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12 января 2015 года № 2. Зарегистрировано Департаментом юстиции Костанайской области 11 февраля 2015 года № 5362. Утратило силу постановлением акимата Костанайской области от 28 апреля 2022 года № 181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постановления с изменением, внесенным постановлением акимата Костанайской области от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зону санитарной охраны Денисовского централизованного хозяйственно-питьевого водозабора подземных вод в Денисовском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2015 года № 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Зона санитарной охраны Денисовского централизованного хозяйственно-питьевого водозабора подземных вод в Денисовском районе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 водозабора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зоны санитарной охраны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пояс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Скважины: № 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50 метров вокруг каждой скважины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 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1385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 940 метров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гектар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7846 метров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18750 гектар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1385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 940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1548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 1152 метра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1972 метра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 1528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граница зоны санитарной охраны отражены в картографическом материале проекта "Зоны санитарной охраны Денисовского централизованного хозяйственно-питьевого водозабора подземных вод. "Реконструкция водоснабжения сел Денисовка, Некрасовка Денисовского района Костанайской области" (заказчик – государственное учреждение "Отдел строительства, архитектуры и градостроительства акимата Денисовского района").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