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e1c9" w14:textId="90be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ноября 2015 года № 1595 "Об определении целевых групп населения в 2016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28 декабря 2015 года № 1827. Зарегистрировано Департаментом юстиции Костанайской области 11 января 2016 года № 6124. Утратило силу постановлением акимата города Рудного Костанайской области от 21 апреля 2016 года №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Рудного Костанайской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4 ноября 2015 года № 1595 " Об определении целевых групп населения в 2016 году" (зарегистрировано в Реестре государственной регистрации нормативных правовых актов за № 6027, опубликовано в газете "Рудненский рабочий" 8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Рудного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