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b45b" w14:textId="13cb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июля 2015 года № 333. Зарегистрировано Департаментом юстиции Костанайской области 13 августа 2015 года № 5802.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Амангельдинского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26.09.2022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Амангельдинского района Костанайской области от 26.09.2022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Дауылбай 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коммунального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программ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Амангельдинского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Тобагабулов М.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июля 2015 года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Амангельдинском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Амангельдинского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Амангельдинском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Амангельдинского района" на основании справки из учебного заведения, подтверждающей факт обучения детей с инвалидностью на дому.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 находящихся на полном государственном обеспечении и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детей с инвалидностью восемнадцати лет, окончания срока инвалидности, в период обучения детей с инвалидностью в государственных учреждениях, смерть детей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удостверение кандаса.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восьми месячным расчетным показателям ежемесячно на каждого ребенка с инвалидностью.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