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e965" w14:textId="d4be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20 марта 2015 года № 270. Зарегистрировано Департаментом юстиции Костанайской области 7 апреля 2015 года № 5504. Утратило силу решением маслихата Узункольского района Костанайской области от 10 февраля 2016 года № 391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Узункольского района Костанайской области от 10.02.2016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решения маслихата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Руденко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Заведующая сектором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планирования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Г. Бобрешова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маслихата, утративших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января 2009 года № 128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бюджета" (зарегистрировано в Реестре государственной регистрации нормативных правовых актов № 9-19-88, опубликовано 12 февраля 2009 года в газете "Нұрлы жол");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сентября 2009 года № 209 "О внесении дополнения в решение маслихата от 19 января 2009 года № 128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бюджета" (зарегистрировано в Реестре государственной регистрации нормативных правовых актов № 9-19-115, опубликовано 12 ноября 2009 года в газете "Нұрлы жол");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октября 2013 года № 145 "О внесении изменений в решение маслихата от 19 января 2009 года № 128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бюджета" (зарегистрировано в Реестре государственной регистрации нормативных правовых актов № 4285, опубликовано 21 ноября 2013 года в газете "Нұрлы жол");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13 марта 2014 года № 181 "О внесении изменений в решение маслихата от 19 января 2009 года № 128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местности, за счет средств районного бюджета" (зарегистрировано в Реестре государственной регистрации нормативных правовых актов № 4572, опубликовано 18 апреля 2014 года в информационно–правовой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