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f93e" w14:textId="60ef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8 апреля 2015 года № 28/3-V "О внесении изменения в решение Абайского районного маслихата от 21 ноября 2012 года № 8-7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июля 2015 года № 29/8-V. Зарегистрировано Департаментом юстиции Восточно-Казахстанской области 27 июля 2015 года № 4062. Утратило силу - решением Абайского районного маслихата Восточно-Казахстанской области от 26 июня 2017 года № 12/6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6.06.2017 № 12/6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8 апреля 2015 года № 28/3-V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1 ноября 2012 года № 8-7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3900, опубликовано в газете "Абай елі" от 1-7 мая 2015 года № 17)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