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fc7f" w14:textId="571f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22 декабря 2015 года № 27-3. Зарегистрировано Департаментом юстиции Западно-Казахстанской области 14 января 2016 года № 4228. Утратило силу решением Бокейординского районного маслихата Западно-Казахстанской области от 30 марта 2018 года № 14-6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Бокейординского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 декабря 2008 года "О 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Повысить базовые ставки земельного налога и ставки единого земельного налога на не используемые земли сельскохозяйственного назначения в десять раз,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Бокейординского районного маслихата (А. Хайруллин)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