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f50aa" w14:textId="c4f50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обязательной школьной форме для организаций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14 января 2016 года № 26. Зарегистрирован в Министерстве юстиции Республики Казахстан 16 февраля 2016 года № 13085.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07.08.2023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обязательной школьной форме для организаций среднего образования.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образования, информационных технологий (Жонтаева Ж.А.)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"Әділет", а также в Республиканское государственное предприятие на праве хозяйственного введения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настоящее приказа на официальном интернет-ресурсе Министерства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Имангалиева Е.Н.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образования и науки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обязательной школьной форме для организаций</w:t>
      </w:r>
      <w:r>
        <w:br/>
      </w:r>
      <w:r>
        <w:rPr>
          <w:rFonts w:ascii="Times New Roman"/>
          <w:b/>
          <w:i w:val="false"/>
          <w:color w:val="000000"/>
        </w:rPr>
        <w:t>среднего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обязательной школьной форме для организаций среднего образования (далее -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для обеспечения обучающихся качественной школьной формой.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просвещения РК от 07.08.2023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Требованиях используется следующее основное понятие: организация среднего образования – организация образования, реализующая общеобразовательные учебные программы начального, основного среднего, общего среднего образования, специализированные общеобразовательные и специальные учебные программы.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просвещения РК от 30.12.2022 </w:t>
      </w:r>
      <w:r>
        <w:rPr>
          <w:rFonts w:ascii="Times New Roman"/>
          <w:b w:val="false"/>
          <w:i w:val="false"/>
          <w:color w:val="000000"/>
          <w:sz w:val="28"/>
        </w:rPr>
        <w:t>№ 534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 Требований – обеспечение единства подходов организаций среднего образования в применении обязательной школьной формы, формирование позитивного отношения родителей к школьной форме, повышение ответственности руководства учебных заведений и советов (попечительский совет, родительский комитет, школьное самоуправление) в соблюдении светского характера обучения.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просвещения РК от 30.12.2022 </w:t>
      </w:r>
      <w:r>
        <w:rPr>
          <w:rFonts w:ascii="Times New Roman"/>
          <w:b w:val="false"/>
          <w:i w:val="false"/>
          <w:color w:val="000000"/>
          <w:sz w:val="28"/>
        </w:rPr>
        <w:t>№ 534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Требования к обязательной школьной форме размещаются в фойе организаций среднего образования, а для ознакомления на Интернет-ресурсе организации среднего образования.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обязательной школьной форме для</w:t>
      </w:r>
      <w:r>
        <w:br/>
      </w:r>
      <w:r>
        <w:rPr>
          <w:rFonts w:ascii="Times New Roman"/>
          <w:b/>
          <w:i w:val="false"/>
          <w:color w:val="000000"/>
        </w:rPr>
        <w:t>организаций среднего образования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Обязательная школьная форма организаций среднего образования (далее - школьная форма) соответствует светскому характеру обучения. Фасон, цвет школьной формы выдерживаются в классическом стиле, в единой цветовой гамме, с допущением смешения не более трех цветов. Цвет школьной формы выбирается из спокойных и не вызывающих ярких тонов.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Школьная форма вводится с учетом возрастных особенностей обучающихся.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Школьная форма подразделяется на повседневную, парадную и спортивную.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Школьная форма для мальчиков включает: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пиджак, жилет, брюки, парадную рубашку, повседневную рубашку, либо трикотажную кофту/кардиган на пуговицах или замке, рубашку поло или тенниску (зимний период: трикотажный жилет, водолазку). Брюки для мальчиков свободного кроя и по длине закрывают щиколотки ног.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просвещения РК от 30.12.2022 </w:t>
      </w:r>
      <w:r>
        <w:rPr>
          <w:rFonts w:ascii="Times New Roman"/>
          <w:b w:val="false"/>
          <w:i w:val="false"/>
          <w:color w:val="000000"/>
          <w:sz w:val="28"/>
        </w:rPr>
        <w:t>№ 534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Школьная форма для девочек включает: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пиджак, жилет, юбку, брюки, классическую блузку, либо трикотажную кофту/кардиган на пуговицах или замке, рубашку поло или тенниску (зимний период: трикотажный жилет, сарафан, водолазку). Брюки для девочек свободного кроя и по длине закрывают щиколотки ног.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просвещения РК от 30.12.2022 </w:t>
      </w:r>
      <w:r>
        <w:rPr>
          <w:rFonts w:ascii="Times New Roman"/>
          <w:b w:val="false"/>
          <w:i w:val="false"/>
          <w:color w:val="000000"/>
          <w:sz w:val="28"/>
        </w:rPr>
        <w:t>№ 534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10. Исключен приказом Министра просвещения РК от 30.12.2022 </w:t>
      </w:r>
      <w:r>
        <w:rPr>
          <w:rFonts w:ascii="Times New Roman"/>
          <w:b w:val="false"/>
          <w:i w:val="false"/>
          <w:color w:val="000000"/>
          <w:sz w:val="28"/>
        </w:rPr>
        <w:t>№ 534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Спортивная форма для мальчиков и девочек включает: спортивный костюм (спортивные брюки, футболка), спортивную обувь (кроссовки, кеды).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12. Исключен приказом Министра просвещения РК от 30.12.2022 </w:t>
      </w:r>
      <w:r>
        <w:rPr>
          <w:rFonts w:ascii="Times New Roman"/>
          <w:b w:val="false"/>
          <w:i w:val="false"/>
          <w:color w:val="000000"/>
          <w:sz w:val="28"/>
        </w:rPr>
        <w:t>№ 534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Включение элементов одежды религиозной принадлежности различных конфессий в школьную форму не допускается.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13 внесено изменение на государственном языке, текст на русском языке не изменяется в соответствии с приказом Министра образования и науки РК от 04.04.2016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14. На школьной форме допускается размещение отличительных знаков (эмблема, нашивка, шеврон и другие) организаций среднего образования.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просвещения РК от 30.12.2022 </w:t>
      </w:r>
      <w:r>
        <w:rPr>
          <w:rFonts w:ascii="Times New Roman"/>
          <w:b w:val="false"/>
          <w:i w:val="false"/>
          <w:color w:val="000000"/>
          <w:sz w:val="28"/>
        </w:rPr>
        <w:t>№ 534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Требования к школьной форме реализуются с учетом климатических условий, места проведения учебных занятий и температурного режима в учебном помещении.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Требования к школьной форме исключают ношение одежды и аксессуаров с травмирующей фурнитурой.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внедрении школьной формы обращается внимание на состав тканей.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качестве тканей для школьной формы желательно использовать полушерстяные и хлопковые ткани с улучшенными свойствами, имеющими высокую износостойкость, обладающие антибактериальными, антимикробными и антистатическими свойствами.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Министра просвещения РК от 30.12.2022 </w:t>
      </w:r>
      <w:r>
        <w:rPr>
          <w:rFonts w:ascii="Times New Roman"/>
          <w:b w:val="false"/>
          <w:i w:val="false"/>
          <w:color w:val="000000"/>
          <w:sz w:val="28"/>
        </w:rPr>
        <w:t>№ 534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Родители и иные законные представители детей, члены школьного самоуправления, попечительского совета и родительского комитета участвуют в обсуждении вопросов школьной формы и вносят свои предложения в соответствии с настоящими Требованиями.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фасона школьной формы и длины юбки определяется организацией среднего образования и советом (попечительский совет, родительский комитет, школьное самоуправление), утверждается протоколом общешкольного родительского собрания.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Министра просвещения РК от 30.12.2022 </w:t>
      </w:r>
      <w:r>
        <w:rPr>
          <w:rFonts w:ascii="Times New Roman"/>
          <w:b w:val="false"/>
          <w:i w:val="false"/>
          <w:color w:val="000000"/>
          <w:sz w:val="28"/>
        </w:rPr>
        <w:t>№ 534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Введение изменений в школьную форму принимается по согласованию с советом (попечительский совет, родительский комитет, школьное самоуправление).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приказа Министра просвещения РК от 30.12.2022 </w:t>
      </w:r>
      <w:r>
        <w:rPr>
          <w:rFonts w:ascii="Times New Roman"/>
          <w:b w:val="false"/>
          <w:i w:val="false"/>
          <w:color w:val="000000"/>
          <w:sz w:val="28"/>
        </w:rPr>
        <w:t>№ 534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Родители и иные законные представители обеспечивают ношение обучающимися школьной формы, установленной в организации среднего образования.</w:t>
      </w:r>
    </w:p>
    <w:bookmarkEnd w:id="26"/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Исполнение Требований к обязательной школьной форме для</w:t>
      </w:r>
      <w:r>
        <w:br/>
      </w:r>
      <w:r>
        <w:rPr>
          <w:rFonts w:ascii="Times New Roman"/>
          <w:b/>
          <w:i w:val="false"/>
          <w:color w:val="000000"/>
        </w:rPr>
        <w:t>организаций среднего образования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организации среднего образования (далее - Руководитель) и совет (попечительский совет, родительский комитет, школьное самоуправление) при введении обязательной школьной формы руководствуются настоящими Требованиями.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в редакции приказа Министра просвещения РК от 30.12.2022 </w:t>
      </w:r>
      <w:r>
        <w:rPr>
          <w:rFonts w:ascii="Times New Roman"/>
          <w:b w:val="false"/>
          <w:i w:val="false"/>
          <w:color w:val="000000"/>
          <w:sz w:val="28"/>
        </w:rPr>
        <w:t>№ 534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Родители и иные законные представители детей приобретают школьную форму через действующую торговую сеть.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приказа Министра просвещения РК от 30.12.2022 </w:t>
      </w:r>
      <w:r>
        <w:rPr>
          <w:rFonts w:ascii="Times New Roman"/>
          <w:b w:val="false"/>
          <w:i w:val="false"/>
          <w:color w:val="000000"/>
          <w:sz w:val="28"/>
        </w:rPr>
        <w:t>№ 534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Органы управления образованием области, города республиканского значения, столицы, района (города областного значения) (далее – Органы управления) рекомендуют родителям приобретение школьной формы у отечественных производителей. Органам управления не допускается оказание предпочтения отдельным производителям школьной формы.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приобретении школьной формы родители самостоятельны в выборе ее производителя.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приказа Министра просвещения РК от 30.12.2022 </w:t>
      </w:r>
      <w:r>
        <w:rPr>
          <w:rFonts w:ascii="Times New Roman"/>
          <w:b w:val="false"/>
          <w:i w:val="false"/>
          <w:color w:val="000000"/>
          <w:sz w:val="28"/>
        </w:rPr>
        <w:t>№ 534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25. Руководитель обеспечивает утверждение школьной формы до 25 мая учебного года.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26. Исключен приказом Министра просвещения РК от 30.12.2022 </w:t>
      </w:r>
      <w:r>
        <w:rPr>
          <w:rFonts w:ascii="Times New Roman"/>
          <w:b w:val="false"/>
          <w:i w:val="false"/>
          <w:color w:val="000000"/>
          <w:sz w:val="28"/>
        </w:rPr>
        <w:t>№ 534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Руководитель ознакомливает родителей или иных законных представителей с настоящими Требованиями при подаче заявления о приеме (произвольной форме) обучающегося в организацию среднего образования под роспись и на общешкольном родительском собрании.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характера, форс-мажорных обстоятельств родители обеспечивают детей удобной одеждой в деловом, классическом стиле, в которой дети могут посещать организации среднего образования до снятия ограничительных мероприятий, прекращения действия чрезвычайного положения, форс-мажорных обстоятельств.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Требования дополнены пунктом 28 в соответствии с приказом Министра образования и науки РК от 13.07.2020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