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7165" w14:textId="7ff7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января 2016 года № 58. Зарегистрирован в Министерстве юстиции Республики Казахстан 25 февраля 2016 года № 13255. Утратил силу приказом Министра образования и науки Республики Казахстан от 19 июня 2020 года № 254..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19.06.2020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01.03.2016.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(зарегистрированный в Реестре государственной регистрации нормативных правовых актов под № 10981, опубликованный в Информационно-правовой системе "Әділет" от 18 мая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образования и науки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(до 7 лет) для направления в детские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правительства": www.egov.kz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портал).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к услугодателю, в Государственную корпорацию, на портал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пакета документов услугодателю или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или в Государственной корпорации – 15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являются уведомление о постановке на очередь с указанием номера очередности (в произвольной форме), либо при наличии места - выдача направления в дошкольную организацию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и (или) уведомление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(полностью автоматизированная) и (или) бумажная.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бесплатно (далее - услугополучатель).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первоочередного места имеют: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дети, законные представители которых являются инвалидами;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дети, оставшиеся без попечения родителей;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дети-сироты;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из многодетных семей;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дети военнослужащих, в том числе тех, которые погибли, умерли или пропали без вести во время прохождения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 сотрудников специальных государственных органов, в том числе тех, которые погибли, умерли или пропали без вести во время прохождения службы.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8.30, 9.00 до 18.00, 18.30 часов с перерывом на обед с 13.00 до 14.00,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перерывов, связанных с проведением ремонтных работ.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 услугополучателя по доверенности):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рождении ребенка (требуется для идентификации личности);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услугополучателя (одного из родителей или законных представителей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на получение первоочередного места в дошкольную организацию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акимат поселка, села, сельского округа услугополучатель предоставляет оригиналы (требуется для идентификации личности) и копии документов, указанные в пункте 9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запрос в форме электронного документа, удостоверенного ЭЦП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указанным в пункте 14 настоящего стандарта государственной услуги.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Государственной корпорации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портале: www.egov.kz.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по вопросам оказания государственной услуги, а также единого контакт-центра по вопросам оказания государственных услуг.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Единый контакт-центр по вопросам оказания государственных услуг: 8-800-080-7777, 1414.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Форма выходного документа,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виде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информационной системы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Форма выходного документа,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бумажном виде акимом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села, сельского округа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дошкольной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(адрес дошкольной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(контактные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ребенка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(подпись, печать, Ф.И.О            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Родителям необходимо прибыть в дошкольную организацию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зарегистрировать направление в течение 5-и рабочих дней.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Руководителю Управления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столицы, отдела образования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Акиму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(Ф.И.О.(при его наличии) и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тел._________________________________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поставить на очередь в дошкольную организацию моего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года рождения и ИИН.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многодетные семьи и семьи военнослужащих,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специальных государственных органов при обращении в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корпорацию или на портале электронного правительства предоставляют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подтверждающие документы на право получения первоочередного места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дошкольную организацию в управление образования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республиканского значения и столицы, отдел образования района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областного значения) по месту проживания в течение в 5-и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(адрес услугополучателя)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 в соответствии со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услуги)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 (при его наличии) _______________ подпись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 (при его наличии) ___________________ подпись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20____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